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D" w:rsidRDefault="0042441D" w:rsidP="0042441D">
      <w:pPr>
        <w:pStyle w:val="Overskrift2"/>
      </w:pPr>
      <w:r>
        <w:t>Lydens hastighed bestemt med resonansrør</w:t>
      </w:r>
    </w:p>
    <w:p w:rsidR="0042441D" w:rsidRDefault="0042441D" w:rsidP="0042441D"/>
    <w:p w:rsidR="0042441D" w:rsidRDefault="0042441D" w:rsidP="0042441D">
      <w:pPr>
        <w:pStyle w:val="Overskrift4"/>
      </w:pPr>
      <w:r>
        <w:t>Formål</w:t>
      </w:r>
    </w:p>
    <w:p w:rsidR="0042441D" w:rsidRDefault="0042441D" w:rsidP="0042441D">
      <w:pPr>
        <w:spacing w:line="320" w:lineRule="exact"/>
      </w:pPr>
      <w:r>
        <w:t>Formålet med denne øvelse er at bestemme lydens hastighed i både luft og CO</w:t>
      </w:r>
      <w:r>
        <w:rPr>
          <w:vertAlign w:val="subscript"/>
        </w:rPr>
        <w:t xml:space="preserve">2 </w:t>
      </w:r>
      <w:r>
        <w:t xml:space="preserve">ved hjælp af et resonansrør. </w:t>
      </w:r>
    </w:p>
    <w:p w:rsidR="0042441D" w:rsidRDefault="0042441D" w:rsidP="0042441D"/>
    <w:p w:rsidR="0042441D" w:rsidRDefault="0042441D" w:rsidP="0042441D">
      <w:pPr>
        <w:pStyle w:val="Overskrift4"/>
      </w:pPr>
      <w:r>
        <w:t>Teori</w:t>
      </w:r>
    </w:p>
    <w:p w:rsidR="0042441D" w:rsidRDefault="0042441D" w:rsidP="0042441D">
      <w:pPr>
        <w:spacing w:line="320" w:lineRule="exact"/>
      </w:pPr>
      <w:r>
        <w:t>Lyden udbreder sig ikke lige hurtig i alle luftarter. Også temperaturen har en ind</w:t>
      </w:r>
      <w:r>
        <w:softHyphen/>
        <w:t>virk</w:t>
      </w:r>
      <w:r>
        <w:softHyphen/>
        <w:t xml:space="preserve">ning på lydhastigheden. Der gælder nedenstående sammenhæng, hvor </w:t>
      </w:r>
      <w:r>
        <w:rPr>
          <w:i/>
          <w:iCs/>
        </w:rPr>
        <w:t>T</w:t>
      </w:r>
      <w:r>
        <w:t xml:space="preserve"> er gassens tem</w:t>
      </w:r>
      <w:r>
        <w:softHyphen/>
        <w:t>pe</w:t>
      </w:r>
      <w:r>
        <w:softHyphen/>
        <w:t xml:space="preserve">ratur i Kelvin, </w:t>
      </w:r>
      <w:r>
        <w:rPr>
          <w:i/>
          <w:iCs/>
        </w:rPr>
        <w:t>R</w:t>
      </w:r>
      <w:r>
        <w:t xml:space="preserve"> er gaskonstanten og </w:t>
      </w:r>
      <w:r>
        <w:rPr>
          <w:position w:val="-14"/>
        </w:rPr>
        <w:object w:dxaOrig="9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8" o:title=""/>
          </v:shape>
          <o:OLEObject Type="Embed" ProgID="Equation.DSMT4" ShapeID="_x0000_i1025" DrawAspect="Content" ObjectID="_1320983936" r:id="rId9"/>
        </w:object>
      </w:r>
      <w:r>
        <w:t xml:space="preserve"> er forholdet mellem gassens varme</w:t>
      </w:r>
      <w:r>
        <w:softHyphen/>
        <w:t>fyl</w:t>
      </w:r>
      <w:r>
        <w:softHyphen/>
        <w:t xml:space="preserve">de ved konstant tryk og ved konstant rumfang. Disse kan aflæses i datahæftet. </w:t>
      </w:r>
    </w:p>
    <w:p w:rsidR="0042441D" w:rsidRDefault="0042441D" w:rsidP="0042441D">
      <w:pPr>
        <w:spacing w:before="24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6"/>
        </w:rPr>
        <w:object w:dxaOrig="1280" w:dyaOrig="700">
          <v:shape id="_x0000_i1026" type="#_x0000_t75" style="width:63.75pt;height:35.25pt" o:ole="">
            <v:imagedata r:id="rId10" o:title=""/>
          </v:shape>
          <o:OLEObject Type="Embed" ProgID="Equation.DSMT4" ShapeID="_x0000_i1026" DrawAspect="Content" ObjectID="_1320983937" r:id="rId11"/>
        </w:object>
      </w:r>
    </w:p>
    <w:p w:rsidR="0042441D" w:rsidRDefault="0042441D" w:rsidP="0042441D">
      <w:pPr>
        <w:pStyle w:val="Overskrift4"/>
      </w:pPr>
      <w:r>
        <w:t>Forsøg</w:t>
      </w:r>
    </w:p>
    <w:p w:rsidR="0042441D" w:rsidRDefault="0042441D" w:rsidP="0042441D">
      <w:pPr>
        <w:spacing w:line="320" w:lineRule="exact"/>
      </w:pPr>
      <w:r>
        <w:t xml:space="preserve">På bagsiden af dette ark ser du et rør med vand i. Vandstanden kan reguleres ved hjælp af en såkaldt </w:t>
      </w:r>
      <w:r>
        <w:rPr>
          <w:i/>
          <w:iCs/>
        </w:rPr>
        <w:t>niveaukugle</w:t>
      </w:r>
      <w:r>
        <w:t xml:space="preserve">. Når en stemmegaffel anslås over røret vil lydbølger med ”stemmegaflens frekvens” forplante sig ned i røret. Indkommende bølger vil </w:t>
      </w:r>
      <w:r>
        <w:rPr>
          <w:i/>
          <w:iCs/>
        </w:rPr>
        <w:t>interferere</w:t>
      </w:r>
      <w:r>
        <w:t xml:space="preserve"> med reflekterede bølger. For ganske bestemte rørlængder vil der opstå </w:t>
      </w:r>
      <w:r>
        <w:rPr>
          <w:i/>
          <w:iCs/>
        </w:rPr>
        <w:t>stående bølger</w:t>
      </w:r>
      <w:r>
        <w:t xml:space="preserve">, også kaldet resonans. Fænomenet kan registreres ved at der forekommer en særlig høj lyd her. De stående bølger </w:t>
      </w:r>
      <w:r>
        <w:rPr>
          <w:i/>
          <w:iCs/>
        </w:rPr>
        <w:t>skal</w:t>
      </w:r>
      <w:r>
        <w:t xml:space="preserve"> have </w:t>
      </w:r>
      <w:r>
        <w:rPr>
          <w:i/>
          <w:iCs/>
        </w:rPr>
        <w:t>knude</w:t>
      </w:r>
      <w:r>
        <w:t xml:space="preserve"> i bunden af røret, da luften ikke kan bevæge sig her, og </w:t>
      </w:r>
      <w:r>
        <w:rPr>
          <w:i/>
          <w:iCs/>
        </w:rPr>
        <w:t>bug</w:t>
      </w:r>
      <w:r>
        <w:t xml:space="preserve"> omkring rørets top. Her er luften i stor bevægelse. Det viser sig, at bugen fore</w:t>
      </w:r>
      <w:r>
        <w:softHyphen/>
        <w:t>kom</w:t>
      </w:r>
      <w:r>
        <w:softHyphen/>
        <w:t xml:space="preserve">mer et lille stykke </w:t>
      </w:r>
      <w:r>
        <w:rPr>
          <w:i/>
          <w:iCs/>
        </w:rPr>
        <w:t>k</w:t>
      </w:r>
      <w:r>
        <w:t xml:space="preserve"> udenfor røret. Dette stykke betegnes </w:t>
      </w:r>
      <w:r>
        <w:rPr>
          <w:i/>
          <w:iCs/>
        </w:rPr>
        <w:t>mundings</w:t>
      </w:r>
      <w:r>
        <w:rPr>
          <w:i/>
          <w:iCs/>
        </w:rPr>
        <w:softHyphen/>
        <w:t>korrek</w:t>
      </w:r>
      <w:r>
        <w:rPr>
          <w:i/>
          <w:iCs/>
        </w:rPr>
        <w:softHyphen/>
        <w:t>tio</w:t>
      </w:r>
      <w:r>
        <w:rPr>
          <w:i/>
          <w:iCs/>
        </w:rPr>
        <w:softHyphen/>
        <w:t>nen</w:t>
      </w:r>
      <w:r>
        <w:t xml:space="preserve">. Første resonans forekommer, når røret har en længde af ca. 1/4 bølgelængde; helt præcis når: </w:t>
      </w:r>
      <w:r>
        <w:rPr>
          <w:position w:val="-14"/>
        </w:rPr>
        <w:object w:dxaOrig="1080" w:dyaOrig="400">
          <v:shape id="_x0000_i1027" type="#_x0000_t75" style="width:54pt;height:20.25pt" o:ole="">
            <v:imagedata r:id="rId12" o:title=""/>
          </v:shape>
          <o:OLEObject Type="Embed" ProgID="Equation.DSMT4" ShapeID="_x0000_i1027" DrawAspect="Content" ObjectID="_1320983938" r:id="rId13"/>
        </w:object>
      </w:r>
      <w:r>
        <w:t xml:space="preserve">. Den anden  resonans forekommer tilsvarende når længden er  </w:t>
      </w:r>
      <w:r>
        <w:rPr>
          <w:position w:val="-14"/>
        </w:rPr>
        <w:object w:dxaOrig="1100" w:dyaOrig="400">
          <v:shape id="_x0000_i1028" type="#_x0000_t75" style="width:54.75pt;height:20.25pt" o:ole="">
            <v:imagedata r:id="rId14" o:title=""/>
          </v:shape>
          <o:OLEObject Type="Embed" ProgID="Equation.DSMT4" ShapeID="_x0000_i1028" DrawAspect="Content" ObjectID="_1320983939" r:id="rId15"/>
        </w:object>
      </w:r>
      <w:r>
        <w:t xml:space="preserve"> og tredje resonans, når </w:t>
      </w:r>
      <w:r>
        <w:rPr>
          <w:position w:val="-14"/>
        </w:rPr>
        <w:object w:dxaOrig="1100" w:dyaOrig="400">
          <v:shape id="_x0000_i1029" type="#_x0000_t75" style="width:54.75pt;height:20.25pt" o:ole="">
            <v:imagedata r:id="rId16" o:title=""/>
          </v:shape>
          <o:OLEObject Type="Embed" ProgID="Equation.DSMT4" ShapeID="_x0000_i1029" DrawAspect="Content" ObjectID="_1320983940" r:id="rId17"/>
        </w:object>
      </w:r>
      <w:r>
        <w:t xml:space="preserve">. Situationen er illustreret på bagsiden! Mundingskorrektionen viser sig kun at afhænge af rørets diameter, og er således ens i alle situationerne! Overvej, hvordan det kan være, at </w:t>
      </w:r>
      <w:r>
        <w:rPr>
          <w:position w:val="-12"/>
        </w:rPr>
        <w:object w:dxaOrig="1240" w:dyaOrig="360">
          <v:shape id="_x0000_i1030" type="#_x0000_t75" style="width:62.25pt;height:18pt" o:ole="">
            <v:imagedata r:id="rId18" o:title=""/>
          </v:shape>
          <o:OLEObject Type="Embed" ProgID="Equation.DSMT4" ShapeID="_x0000_i1030" DrawAspect="Content" ObjectID="_1320983941" r:id="rId19"/>
        </w:object>
      </w:r>
      <w:r>
        <w:t xml:space="preserve"> og </w:t>
      </w:r>
      <w:r>
        <w:rPr>
          <w:position w:val="-12"/>
        </w:rPr>
        <w:object w:dxaOrig="1260" w:dyaOrig="360">
          <v:shape id="_x0000_i1031" type="#_x0000_t75" style="width:63pt;height:18pt" o:ole="">
            <v:imagedata r:id="rId20" o:title=""/>
          </v:shape>
          <o:OLEObject Type="Embed" ProgID="Equation.DSMT4" ShapeID="_x0000_i1031" DrawAspect="Content" ObjectID="_1320983942" r:id="rId21"/>
        </w:object>
      </w:r>
      <w:r>
        <w:t xml:space="preserve"> er helt eksakte formler for bølgelængden? </w:t>
      </w:r>
    </w:p>
    <w:p w:rsidR="0042441D" w:rsidRDefault="0042441D" w:rsidP="0042441D">
      <w:pPr>
        <w:spacing w:line="320" w:lineRule="exact"/>
      </w:pPr>
    </w:p>
    <w:p w:rsidR="0042441D" w:rsidRDefault="0042441D" w:rsidP="0042441D">
      <w:pPr>
        <w:spacing w:line="320" w:lineRule="exact"/>
      </w:pPr>
      <w:r>
        <w:t xml:space="preserve">Noter længderne </w:t>
      </w:r>
      <w:r>
        <w:rPr>
          <w:position w:val="-12"/>
        </w:rPr>
        <w:object w:dxaOrig="960" w:dyaOrig="360">
          <v:shape id="_x0000_i1032" type="#_x0000_t75" style="width:48pt;height:18pt" o:ole="">
            <v:imagedata r:id="rId22" o:title=""/>
          </v:shape>
          <o:OLEObject Type="Embed" ProgID="Equation.DSMT4" ShapeID="_x0000_i1032" DrawAspect="Content" ObjectID="_1320983943" r:id="rId23"/>
        </w:object>
      </w:r>
      <w:r>
        <w:t xml:space="preserve"> for resonanserne ned og bestem en værdi for bølgelængden (Tag eventuelt gennemsnittet af værdierne for </w:t>
      </w:r>
      <w:r>
        <w:rPr>
          <w:position w:val="-6"/>
        </w:rPr>
        <w:object w:dxaOrig="200" w:dyaOrig="279">
          <v:shape id="_x0000_i1033" type="#_x0000_t75" style="width:9.75pt;height:14.25pt" o:ole="">
            <v:imagedata r:id="rId24" o:title=""/>
          </v:shape>
          <o:OLEObject Type="Embed" ProgID="Equation.DSMT4" ShapeID="_x0000_i1033" DrawAspect="Content" ObjectID="_1320983944" r:id="rId25"/>
        </w:object>
      </w:r>
      <w:r>
        <w:t>, du får ved at bruge hver af de to form</w:t>
      </w:r>
      <w:r>
        <w:softHyphen/>
        <w:t xml:space="preserve">ler ovenfor). Benyt formlen </w:t>
      </w:r>
      <w:r>
        <w:rPr>
          <w:position w:val="-10"/>
        </w:rPr>
        <w:object w:dxaOrig="840" w:dyaOrig="320">
          <v:shape id="_x0000_i1034" type="#_x0000_t75" style="width:42pt;height:15.75pt" o:ole="">
            <v:imagedata r:id="rId26" o:title=""/>
          </v:shape>
          <o:OLEObject Type="Embed" ProgID="Equation.DSMT4" ShapeID="_x0000_i1034" DrawAspect="Content" ObjectID="_1320983945" r:id="rId27"/>
        </w:object>
      </w:r>
      <w:r>
        <w:t xml:space="preserve"> til at bestemme en værdi for lydens hastighed i luft ved den aktuelle temperatur. Hvad skulle lydhastigheden have været ifølge formel (1) ovenfor? Bestem også en værdi for mundingskorrektionen </w:t>
      </w:r>
      <w:r>
        <w:rPr>
          <w:i/>
          <w:iCs/>
        </w:rPr>
        <w:t>k</w:t>
      </w:r>
      <w:r>
        <w:t>. Ekstra: Benyt formel (1) til at beregne, hvor mange procent lydhastigheden stiger, hvis temperaturen vokser fra 0</w:t>
      </w:r>
      <w:r>
        <w:sym w:font="Symbol" w:char="F0B0"/>
      </w:r>
      <w:r>
        <w:t>C til 30</w:t>
      </w:r>
      <w:r>
        <w:sym w:font="Symbol" w:char="F0B0"/>
      </w:r>
      <w:r>
        <w:t xml:space="preserve">C. </w:t>
      </w:r>
    </w:p>
    <w:p w:rsidR="0042441D" w:rsidRDefault="0042441D" w:rsidP="0042441D">
      <w:pPr>
        <w:spacing w:line="320" w:lineRule="exact"/>
      </w:pPr>
    </w:p>
    <w:p w:rsidR="0042441D" w:rsidRDefault="0042441D" w:rsidP="0042441D">
      <w:pPr>
        <w:spacing w:line="320" w:lineRule="exact"/>
      </w:pPr>
      <w:r>
        <w:t xml:space="preserve">Gentag forsøget med </w:t>
      </w:r>
      <w:r>
        <w:rPr>
          <w:position w:val="-12"/>
        </w:rPr>
        <w:object w:dxaOrig="499" w:dyaOrig="360">
          <v:shape id="_x0000_i1035" type="#_x0000_t75" style="width:24.75pt;height:18pt" o:ole="">
            <v:imagedata r:id="rId28" o:title=""/>
          </v:shape>
          <o:OLEObject Type="Embed" ProgID="Equation.DSMT4" ShapeID="_x0000_i1035" DrawAspect="Content" ObjectID="_1320983946" r:id="rId29"/>
        </w:object>
      </w:r>
      <w:r>
        <w:t xml:space="preserve"> og bestem lydens hastighed heri. Denne luftart er tungere end luft og kan som sådan ”hældes” ned i røret, via en </w:t>
      </w:r>
      <w:r>
        <w:rPr>
          <w:position w:val="-12"/>
        </w:rPr>
        <w:object w:dxaOrig="499" w:dyaOrig="360">
          <v:shape id="_x0000_i1036" type="#_x0000_t75" style="width:24.75pt;height:18pt" o:ole="">
            <v:imagedata r:id="rId28" o:title=""/>
          </v:shape>
          <o:OLEObject Type="Embed" ProgID="Equation.DSMT4" ShapeID="_x0000_i1036" DrawAspect="Content" ObjectID="_1320983947" r:id="rId30"/>
        </w:object>
      </w:r>
      <w:r>
        <w:t xml:space="preserve">-flaske med slange. Hvorfor er det en god idé at starte med resonanserne nedefra? Man kan afprøve om røret er helt fyldt med </w:t>
      </w:r>
      <w:r>
        <w:rPr>
          <w:position w:val="-12"/>
        </w:rPr>
        <w:object w:dxaOrig="499" w:dyaOrig="360">
          <v:shape id="_x0000_i1037" type="#_x0000_t75" style="width:24.75pt;height:18pt" o:ole="">
            <v:imagedata r:id="rId28" o:title=""/>
          </v:shape>
          <o:OLEObject Type="Embed" ProgID="Equation.DSMT4" ShapeID="_x0000_i1037" DrawAspect="Content" ObjectID="_1320983948" r:id="rId31"/>
        </w:object>
      </w:r>
      <w:r>
        <w:t xml:space="preserve"> ved at kontrollere om en tændstik slukkes, når den stikkes ned i røret. Husk igen at udregne den teoretiske værdi for lydhastigheden i </w:t>
      </w:r>
      <w:r>
        <w:rPr>
          <w:position w:val="-12"/>
        </w:rPr>
        <w:object w:dxaOrig="499" w:dyaOrig="360">
          <v:shape id="_x0000_i1038" type="#_x0000_t75" style="width:24.75pt;height:18pt" o:ole="">
            <v:imagedata r:id="rId28" o:title=""/>
          </v:shape>
          <o:OLEObject Type="Embed" ProgID="Equation.DSMT4" ShapeID="_x0000_i1038" DrawAspect="Content" ObjectID="_1320983949" r:id="rId32"/>
        </w:object>
      </w:r>
      <w:r>
        <w:t xml:space="preserve"> via formel (1)! </w:t>
      </w:r>
    </w:p>
    <w:p w:rsidR="0042441D" w:rsidRDefault="0042441D" w:rsidP="0042441D"/>
    <w:p w:rsidR="0042441D" w:rsidRDefault="0042441D" w:rsidP="0042441D">
      <w:r>
        <w:rPr>
          <w:noProof/>
          <w:lang w:eastAsia="da-DK"/>
        </w:rPr>
        <w:drawing>
          <wp:inline distT="0" distB="0" distL="0" distR="0">
            <wp:extent cx="4791075" cy="8763000"/>
            <wp:effectExtent l="19050" t="0" r="9525" b="0"/>
            <wp:docPr id="15" name="Billede 15" descr="..\..\..\..\Documents and Settings\Erik Vestergaard\Dokumenter\Fysik\niveaukug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..\..\Documents and Settings\Erik Vestergaard\Dokumenter\Fysik\niveaukugle.ep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41D" w:rsidSect="00197F7C">
      <w:headerReference w:type="even" r:id="rId34"/>
      <w:headerReference w:type="default" r:id="rId35"/>
      <w:headerReference w:type="first" r:id="rId36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73" w:rsidRDefault="00BB4A73" w:rsidP="00E2358E">
      <w:pPr>
        <w:spacing w:line="240" w:lineRule="auto"/>
      </w:pPr>
      <w:r>
        <w:separator/>
      </w:r>
    </w:p>
  </w:endnote>
  <w:endnote w:type="continuationSeparator" w:id="0">
    <w:p w:rsidR="00BB4A73" w:rsidRDefault="00BB4A73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73" w:rsidRDefault="00BB4A73" w:rsidP="00E2358E">
      <w:pPr>
        <w:spacing w:line="240" w:lineRule="auto"/>
      </w:pPr>
      <w:r>
        <w:separator/>
      </w:r>
    </w:p>
  </w:footnote>
  <w:footnote w:type="continuationSeparator" w:id="0">
    <w:p w:rsidR="00BB4A73" w:rsidRDefault="00BB4A73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40686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42441D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440686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40686" w:rsidP="00197F7C">
    <w:pPr>
      <w:pStyle w:val="Sidehoved"/>
      <w:rPr>
        <w:rFonts w:asciiTheme="minorHAnsi" w:hAnsiTheme="minorHAnsi"/>
        <w:sz w:val="20"/>
        <w:szCs w:val="20"/>
      </w:rPr>
    </w:pPr>
    <w:r w:rsidRPr="00440686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42441D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440686">
    <w:pPr>
      <w:pStyle w:val="Sidehoved"/>
      <w:rPr>
        <w:rFonts w:asciiTheme="minorHAnsi" w:hAnsiTheme="minorHAnsi"/>
        <w:sz w:val="20"/>
        <w:szCs w:val="20"/>
      </w:rPr>
    </w:pPr>
    <w:r w:rsidRPr="00440686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4A73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441D"/>
    <w:rsid w:val="00425639"/>
    <w:rsid w:val="00440686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BB4A73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2441D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441D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5504-1945-4403-B97E-2BE2E28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2</Pages>
  <Words>479</Words>
  <Characters>2451</Characters>
  <Application>Microsoft Office Word</Application>
  <DocSecurity>0</DocSecurity>
  <Lines>129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2009-11-29T05:56:00Z</dcterms:created>
  <dcterms:modified xsi:type="dcterms:W3CDTF">2009-11-29T05:57:00Z</dcterms:modified>
</cp:coreProperties>
</file>