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627" w:rsidRDefault="00256627" w:rsidP="00256627">
      <w:pPr>
        <w:pStyle w:val="Overskrift2"/>
      </w:pPr>
      <w:r>
        <w:t>Hvor hårdt er en flygelstreng spændt?</w:t>
      </w:r>
    </w:p>
    <w:p w:rsidR="00256627" w:rsidRPr="003E56C1" w:rsidRDefault="00256627" w:rsidP="00256627"/>
    <w:p w:rsidR="00256627" w:rsidRDefault="00256627" w:rsidP="00256627">
      <w:pPr>
        <w:pStyle w:val="Overskrift4"/>
      </w:pPr>
      <w:r>
        <w:t>Formål</w:t>
      </w:r>
    </w:p>
    <w:p w:rsidR="00256627" w:rsidRDefault="00256627" w:rsidP="00256627">
      <w:r>
        <w:t>Denne øvelse udføres i tilknytning til et fprløb i Fysik &amp; Musik. Vi skal forsøge at vur</w:t>
      </w:r>
      <w:r>
        <w:softHyphen/>
        <w:t xml:space="preserve">dere, hvor hårdt en klaverstreng på et flygel er spændt ud ved at foretage nogle målinger på strengen. </w:t>
      </w:r>
    </w:p>
    <w:p w:rsidR="00256627" w:rsidRDefault="00256627" w:rsidP="00256627"/>
    <w:p w:rsidR="00256627" w:rsidRDefault="00256627" w:rsidP="00256627">
      <w:r>
        <w:rPr>
          <w:noProof/>
          <w:lang w:eastAsia="da-DK"/>
        </w:rPr>
        <w:drawing>
          <wp:inline distT="0" distB="0" distL="0" distR="0">
            <wp:extent cx="5400040" cy="3599180"/>
            <wp:effectExtent l="19050" t="19050" r="10160" b="20320"/>
            <wp:docPr id="7" name="Billede 0" descr="Fysik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sik  001.jpg"/>
                    <pic:cNvPicPr/>
                  </pic:nvPicPr>
                  <pic:blipFill>
                    <a:blip r:embed="rId8" cstate="print"/>
                    <a:stretch>
                      <a:fillRect/>
                    </a:stretch>
                  </pic:blipFill>
                  <pic:spPr>
                    <a:xfrm>
                      <a:off x="0" y="0"/>
                      <a:ext cx="5400040" cy="3599180"/>
                    </a:xfrm>
                    <a:prstGeom prst="rect">
                      <a:avLst/>
                    </a:prstGeom>
                    <a:ln>
                      <a:solidFill>
                        <a:schemeClr val="accent1">
                          <a:lumMod val="75000"/>
                        </a:schemeClr>
                      </a:solidFill>
                    </a:ln>
                  </pic:spPr>
                </pic:pic>
              </a:graphicData>
            </a:graphic>
          </wp:inline>
        </w:drawing>
      </w:r>
    </w:p>
    <w:p w:rsidR="00256627" w:rsidRDefault="00256627" w:rsidP="00256627"/>
    <w:p w:rsidR="00256627" w:rsidRDefault="00256627" w:rsidP="00256627">
      <w:pPr>
        <w:pStyle w:val="Overskrift4"/>
      </w:pPr>
      <w:r>
        <w:t>Forsøgsudførelse</w:t>
      </w:r>
    </w:p>
    <w:p w:rsidR="00256627" w:rsidRDefault="00256627" w:rsidP="00256627">
      <w:r>
        <w:t>Mål på tre forskellige strenge: En basstreng, en diskantstreng og en streng midt imellem, for ek</w:t>
      </w:r>
      <w:r>
        <w:softHyphen/>
        <w:t>sempel kammertonen. Bestem den frie strenglængde, strengens tykkelse og husk at se hvil</w:t>
      </w:r>
      <w:r>
        <w:softHyphen/>
        <w:t>ken tangent strengen er koblet. Tangentens frekvens kan findes ved at lokalisere kam</w:t>
      </w:r>
      <w:r>
        <w:softHyphen/>
      </w:r>
      <w:r>
        <w:softHyphen/>
        <w:t xml:space="preserve">mertonen A og tælle tangenter derfra og så ellers antage, at flygelet er </w:t>
      </w:r>
      <w:r>
        <w:rPr>
          <w:i/>
        </w:rPr>
        <w:t xml:space="preserve">tempereret </w:t>
      </w:r>
      <w:r>
        <w:t xml:space="preserve">stemt! </w:t>
      </w:r>
    </w:p>
    <w:p w:rsidR="00256627" w:rsidRDefault="00256627" w:rsidP="00256627"/>
    <w:p w:rsidR="00256627" w:rsidRDefault="00256627" w:rsidP="00256627">
      <w:pPr>
        <w:pStyle w:val="Overskrift4"/>
      </w:pPr>
      <w:r>
        <w:t>Resultater og beregninger</w:t>
      </w:r>
    </w:p>
    <w:p w:rsidR="00256627" w:rsidRDefault="00256627" w:rsidP="00256627">
      <w:r>
        <w:t xml:space="preserve">Indsæt resultaterne af målingerne i de tre første søjler og udregn derefter de resterende: </w:t>
      </w:r>
    </w:p>
    <w:p w:rsidR="00256627" w:rsidRDefault="00256627" w:rsidP="00256627"/>
    <w:tbl>
      <w:tblPr>
        <w:tblStyle w:val="Tabel-Gitter"/>
        <w:tblW w:w="8505" w:type="dxa"/>
        <w:tblInd w:w="108"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1218"/>
        <w:gridCol w:w="1220"/>
        <w:gridCol w:w="1106"/>
        <w:gridCol w:w="1701"/>
        <w:gridCol w:w="851"/>
        <w:gridCol w:w="1417"/>
        <w:gridCol w:w="992"/>
      </w:tblGrid>
      <w:tr w:rsidR="00256627" w:rsidTr="008D17BF">
        <w:tc>
          <w:tcPr>
            <w:tcW w:w="1218" w:type="dxa"/>
            <w:shd w:val="clear" w:color="auto" w:fill="FCD6BA" w:themeFill="accent5" w:themeFillTint="33"/>
          </w:tcPr>
          <w:p w:rsidR="00256627" w:rsidRPr="00127E09" w:rsidRDefault="00256627" w:rsidP="008D17BF">
            <w:pPr>
              <w:jc w:val="center"/>
              <w:rPr>
                <w:i/>
              </w:rPr>
            </w:pPr>
            <w:r>
              <w:t xml:space="preserve">Frekvens </w:t>
            </w:r>
            <w:r>
              <w:rPr>
                <w:i/>
              </w:rPr>
              <w:t>f</w:t>
            </w:r>
          </w:p>
        </w:tc>
        <w:tc>
          <w:tcPr>
            <w:tcW w:w="1220" w:type="dxa"/>
            <w:shd w:val="clear" w:color="auto" w:fill="FCD6BA" w:themeFill="accent5" w:themeFillTint="33"/>
          </w:tcPr>
          <w:p w:rsidR="00256627" w:rsidRPr="00127E09" w:rsidRDefault="00256627" w:rsidP="008D17BF">
            <w:pPr>
              <w:jc w:val="center"/>
              <w:rPr>
                <w:i/>
              </w:rPr>
            </w:pPr>
            <w:r>
              <w:t xml:space="preserve">Diameter </w:t>
            </w:r>
            <w:r>
              <w:rPr>
                <w:i/>
              </w:rPr>
              <w:t>d</w:t>
            </w:r>
          </w:p>
        </w:tc>
        <w:tc>
          <w:tcPr>
            <w:tcW w:w="1106" w:type="dxa"/>
            <w:shd w:val="clear" w:color="auto" w:fill="FCD6BA" w:themeFill="accent5" w:themeFillTint="33"/>
          </w:tcPr>
          <w:p w:rsidR="00256627" w:rsidRDefault="00256627" w:rsidP="008D17BF">
            <w:pPr>
              <w:jc w:val="center"/>
            </w:pPr>
            <w:r>
              <w:t xml:space="preserve">Længde </w:t>
            </w:r>
            <w:r>
              <w:rPr>
                <w:i/>
              </w:rPr>
              <w:t>l</w:t>
            </w:r>
          </w:p>
        </w:tc>
        <w:tc>
          <w:tcPr>
            <w:tcW w:w="1701" w:type="dxa"/>
            <w:shd w:val="clear" w:color="auto" w:fill="FCD6BA" w:themeFill="accent5" w:themeFillTint="33"/>
          </w:tcPr>
          <w:p w:rsidR="00256627" w:rsidRDefault="00256627" w:rsidP="008D17BF">
            <w:pPr>
              <w:jc w:val="center"/>
            </w:pPr>
            <w:r>
              <w:t xml:space="preserve">Bølgelængde </w:t>
            </w:r>
            <w:r>
              <w:sym w:font="Symbol" w:char="F06C"/>
            </w:r>
          </w:p>
        </w:tc>
        <w:tc>
          <w:tcPr>
            <w:tcW w:w="851" w:type="dxa"/>
            <w:shd w:val="clear" w:color="auto" w:fill="FCD6BA" w:themeFill="accent5" w:themeFillTint="33"/>
          </w:tcPr>
          <w:p w:rsidR="00256627" w:rsidRPr="00127E09" w:rsidRDefault="00256627" w:rsidP="008D17BF">
            <w:pPr>
              <w:jc w:val="center"/>
              <w:rPr>
                <w:i/>
              </w:rPr>
            </w:pPr>
            <w:r>
              <w:t xml:space="preserve">Fart </w:t>
            </w:r>
            <w:r>
              <w:rPr>
                <w:i/>
              </w:rPr>
              <w:t>v</w:t>
            </w:r>
          </w:p>
        </w:tc>
        <w:tc>
          <w:tcPr>
            <w:tcW w:w="1417" w:type="dxa"/>
            <w:shd w:val="clear" w:color="auto" w:fill="FCD6BA" w:themeFill="accent5" w:themeFillTint="33"/>
          </w:tcPr>
          <w:p w:rsidR="00256627" w:rsidRDefault="00256627" w:rsidP="008D17BF">
            <w:pPr>
              <w:jc w:val="center"/>
            </w:pPr>
            <w:r>
              <w:t xml:space="preserve">Masse/m </w:t>
            </w:r>
            <w:r w:rsidRPr="00127E09">
              <w:rPr>
                <w:position w:val="-12"/>
                <w:sz w:val="24"/>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9" o:title=""/>
                </v:shape>
                <o:OLEObject Type="Embed" ProgID="Equation.DSMT4" ShapeID="_x0000_i1025" DrawAspect="Content" ObjectID="_1320977541" r:id="rId10"/>
              </w:object>
            </w:r>
          </w:p>
        </w:tc>
        <w:tc>
          <w:tcPr>
            <w:tcW w:w="992" w:type="dxa"/>
            <w:shd w:val="clear" w:color="auto" w:fill="FCD6BA" w:themeFill="accent5" w:themeFillTint="33"/>
          </w:tcPr>
          <w:p w:rsidR="00256627" w:rsidRPr="00127E09" w:rsidRDefault="00256627" w:rsidP="008D17BF">
            <w:pPr>
              <w:jc w:val="center"/>
              <w:rPr>
                <w:i/>
              </w:rPr>
            </w:pPr>
            <w:r>
              <w:t xml:space="preserve">Kraft </w:t>
            </w:r>
            <w:r>
              <w:rPr>
                <w:i/>
              </w:rPr>
              <w:t>F</w:t>
            </w:r>
          </w:p>
        </w:tc>
      </w:tr>
      <w:tr w:rsidR="00256627" w:rsidTr="008D17BF">
        <w:tc>
          <w:tcPr>
            <w:tcW w:w="1218" w:type="dxa"/>
          </w:tcPr>
          <w:p w:rsidR="00256627" w:rsidRDefault="00256627" w:rsidP="008D17BF"/>
        </w:tc>
        <w:tc>
          <w:tcPr>
            <w:tcW w:w="1220" w:type="dxa"/>
          </w:tcPr>
          <w:p w:rsidR="00256627" w:rsidRDefault="00256627" w:rsidP="008D17BF"/>
        </w:tc>
        <w:tc>
          <w:tcPr>
            <w:tcW w:w="1106" w:type="dxa"/>
          </w:tcPr>
          <w:p w:rsidR="00256627" w:rsidRDefault="00256627" w:rsidP="008D17BF"/>
        </w:tc>
        <w:tc>
          <w:tcPr>
            <w:tcW w:w="1701" w:type="dxa"/>
          </w:tcPr>
          <w:p w:rsidR="00256627" w:rsidRDefault="00256627" w:rsidP="008D17BF"/>
        </w:tc>
        <w:tc>
          <w:tcPr>
            <w:tcW w:w="851" w:type="dxa"/>
          </w:tcPr>
          <w:p w:rsidR="00256627" w:rsidRDefault="00256627" w:rsidP="008D17BF"/>
        </w:tc>
        <w:tc>
          <w:tcPr>
            <w:tcW w:w="1417" w:type="dxa"/>
          </w:tcPr>
          <w:p w:rsidR="00256627" w:rsidRDefault="00256627" w:rsidP="008D17BF"/>
        </w:tc>
        <w:tc>
          <w:tcPr>
            <w:tcW w:w="992" w:type="dxa"/>
          </w:tcPr>
          <w:p w:rsidR="00256627" w:rsidRDefault="00256627" w:rsidP="008D17BF"/>
        </w:tc>
      </w:tr>
      <w:tr w:rsidR="00256627" w:rsidTr="008D17BF">
        <w:tc>
          <w:tcPr>
            <w:tcW w:w="1218" w:type="dxa"/>
          </w:tcPr>
          <w:p w:rsidR="00256627" w:rsidRDefault="00256627" w:rsidP="008D17BF"/>
        </w:tc>
        <w:tc>
          <w:tcPr>
            <w:tcW w:w="1220" w:type="dxa"/>
          </w:tcPr>
          <w:p w:rsidR="00256627" w:rsidRDefault="00256627" w:rsidP="008D17BF"/>
        </w:tc>
        <w:tc>
          <w:tcPr>
            <w:tcW w:w="1106" w:type="dxa"/>
          </w:tcPr>
          <w:p w:rsidR="00256627" w:rsidRDefault="00256627" w:rsidP="008D17BF"/>
        </w:tc>
        <w:tc>
          <w:tcPr>
            <w:tcW w:w="1701" w:type="dxa"/>
          </w:tcPr>
          <w:p w:rsidR="00256627" w:rsidRDefault="00256627" w:rsidP="008D17BF"/>
        </w:tc>
        <w:tc>
          <w:tcPr>
            <w:tcW w:w="851" w:type="dxa"/>
          </w:tcPr>
          <w:p w:rsidR="00256627" w:rsidRDefault="00256627" w:rsidP="008D17BF"/>
        </w:tc>
        <w:tc>
          <w:tcPr>
            <w:tcW w:w="1417" w:type="dxa"/>
          </w:tcPr>
          <w:p w:rsidR="00256627" w:rsidRDefault="00256627" w:rsidP="008D17BF"/>
        </w:tc>
        <w:tc>
          <w:tcPr>
            <w:tcW w:w="992" w:type="dxa"/>
          </w:tcPr>
          <w:p w:rsidR="00256627" w:rsidRDefault="00256627" w:rsidP="008D17BF"/>
        </w:tc>
      </w:tr>
      <w:tr w:rsidR="00256627" w:rsidTr="008D17BF">
        <w:tc>
          <w:tcPr>
            <w:tcW w:w="1218" w:type="dxa"/>
          </w:tcPr>
          <w:p w:rsidR="00256627" w:rsidRDefault="00256627" w:rsidP="008D17BF"/>
        </w:tc>
        <w:tc>
          <w:tcPr>
            <w:tcW w:w="1220" w:type="dxa"/>
          </w:tcPr>
          <w:p w:rsidR="00256627" w:rsidRDefault="00256627" w:rsidP="008D17BF"/>
        </w:tc>
        <w:tc>
          <w:tcPr>
            <w:tcW w:w="1106" w:type="dxa"/>
          </w:tcPr>
          <w:p w:rsidR="00256627" w:rsidRDefault="00256627" w:rsidP="008D17BF"/>
        </w:tc>
        <w:tc>
          <w:tcPr>
            <w:tcW w:w="1701" w:type="dxa"/>
          </w:tcPr>
          <w:p w:rsidR="00256627" w:rsidRDefault="00256627" w:rsidP="008D17BF"/>
        </w:tc>
        <w:tc>
          <w:tcPr>
            <w:tcW w:w="851" w:type="dxa"/>
          </w:tcPr>
          <w:p w:rsidR="00256627" w:rsidRDefault="00256627" w:rsidP="008D17BF"/>
        </w:tc>
        <w:tc>
          <w:tcPr>
            <w:tcW w:w="1417" w:type="dxa"/>
          </w:tcPr>
          <w:p w:rsidR="00256627" w:rsidRDefault="00256627" w:rsidP="008D17BF"/>
        </w:tc>
        <w:tc>
          <w:tcPr>
            <w:tcW w:w="992" w:type="dxa"/>
          </w:tcPr>
          <w:p w:rsidR="00256627" w:rsidRDefault="00256627" w:rsidP="008D17BF"/>
        </w:tc>
      </w:tr>
    </w:tbl>
    <w:p w:rsidR="00256627" w:rsidRDefault="00256627" w:rsidP="00256627"/>
    <w:p w:rsidR="00256627" w:rsidRPr="001D2E84" w:rsidRDefault="00256627" w:rsidP="00256627">
      <w:pPr>
        <w:pStyle w:val="Normalp"/>
      </w:pPr>
      <w:r>
        <w:t xml:space="preserve">For at kunne udregne </w:t>
      </w:r>
      <w:r w:rsidRPr="00BA400C">
        <w:rPr>
          <w:position w:val="-12"/>
        </w:rPr>
        <w:object w:dxaOrig="300" w:dyaOrig="360">
          <v:shape id="_x0000_i1026" type="#_x0000_t75" style="width:15pt;height:18pt" o:ole="">
            <v:imagedata r:id="rId11" o:title=""/>
          </v:shape>
          <o:OLEObject Type="Embed" ProgID="Equation.DSMT4" ShapeID="_x0000_i1026" DrawAspect="Content" ObjectID="_1320977542" r:id="rId12"/>
        </w:object>
      </w:r>
      <w:r>
        <w:t xml:space="preserve"> skal benytte strengens diameter og en længde på 1 meter for at finde volumenet af 1 meter af strengen. Endelig skal du have fat i massefylden. Her </w:t>
      </w:r>
      <w:r>
        <w:lastRenderedPageBreak/>
        <w:t>oplyses det, at basstrengene består af en metalkerne omviklet med kobber – denne kon</w:t>
      </w:r>
      <w:r>
        <w:softHyphen/>
        <w:t>struk</w:t>
      </w:r>
      <w:r>
        <w:softHyphen/>
        <w:t>tion øger strengens styrke – hvorimod de øvrige strenge består af ren metal. At der er tre tråde koblet sammen i hver streng for diskanttonerne har blot den betydning, at lyden fra strengen bliver kraftigere. Når du regner på disse strenge, skal du blot regne på en enkelt tråd for at finde styrken. For basstrengene må du ”sjusse” dig lidt til en gen</w:t>
      </w:r>
      <w:r>
        <w:softHyphen/>
        <w:t>nem</w:t>
      </w:r>
      <w:r>
        <w:softHyphen/>
        <w:t>snit</w:t>
      </w:r>
      <w:r>
        <w:softHyphen/>
        <w:t>lig massefylde! Massefylden for metal ligger på mellem 7,75 g/cm</w:t>
      </w:r>
      <w:r>
        <w:rPr>
          <w:vertAlign w:val="superscript"/>
        </w:rPr>
        <w:t>3</w:t>
      </w:r>
      <w:r>
        <w:t xml:space="preserve"> og 8,05 g/cm</w:t>
      </w:r>
      <w:r>
        <w:rPr>
          <w:vertAlign w:val="superscript"/>
        </w:rPr>
        <w:t>3</w:t>
      </w:r>
      <w:r>
        <w:t>. Kobbers massefylde er 8,96 g/cm</w:t>
      </w:r>
      <w:r>
        <w:rPr>
          <w:vertAlign w:val="superscript"/>
        </w:rPr>
        <w:t>3</w:t>
      </w:r>
      <w:r>
        <w:t xml:space="preserve">. </w:t>
      </w:r>
    </w:p>
    <w:p w:rsidR="00256627" w:rsidRDefault="00256627" w:rsidP="00256627">
      <w:pPr>
        <w:pStyle w:val="Normalp"/>
      </w:pPr>
    </w:p>
    <w:p w:rsidR="00256627" w:rsidRDefault="00256627" w:rsidP="00256627">
      <w:pPr>
        <w:pStyle w:val="Normalp"/>
        <w:spacing w:line="320" w:lineRule="atLeast"/>
        <w:jc w:val="center"/>
      </w:pPr>
      <w:r>
        <w:rPr>
          <w:noProof/>
          <w:lang w:eastAsia="da-DK"/>
        </w:rPr>
        <w:drawing>
          <wp:inline distT="0" distB="0" distL="0" distR="0">
            <wp:extent cx="2152650" cy="801862"/>
            <wp:effectExtent l="19050" t="0" r="0" b="0"/>
            <wp:docPr id="8" name="Billede 4" descr="basstr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streng.png"/>
                    <pic:cNvPicPr/>
                  </pic:nvPicPr>
                  <pic:blipFill>
                    <a:blip r:embed="rId13" cstate="print"/>
                    <a:stretch>
                      <a:fillRect/>
                    </a:stretch>
                  </pic:blipFill>
                  <pic:spPr>
                    <a:xfrm>
                      <a:off x="0" y="0"/>
                      <a:ext cx="2152654" cy="801863"/>
                    </a:xfrm>
                    <a:prstGeom prst="rect">
                      <a:avLst/>
                    </a:prstGeom>
                  </pic:spPr>
                </pic:pic>
              </a:graphicData>
            </a:graphic>
          </wp:inline>
        </w:drawing>
      </w:r>
    </w:p>
    <w:p w:rsidR="00256627" w:rsidRDefault="00256627" w:rsidP="00256627">
      <w:r>
        <w:t xml:space="preserve">  </w:t>
      </w:r>
    </w:p>
    <w:p w:rsidR="00256627" w:rsidRDefault="00256627" w:rsidP="00256627">
      <w:pPr>
        <w:tabs>
          <w:tab w:val="clear" w:pos="425"/>
        </w:tabs>
        <w:spacing w:after="200" w:line="24" w:lineRule="auto"/>
        <w:jc w:val="left"/>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8"/>
        <w:gridCol w:w="4242"/>
      </w:tblGrid>
      <w:tr w:rsidR="00256627" w:rsidTr="008D17BF">
        <w:tc>
          <w:tcPr>
            <w:tcW w:w="4322" w:type="dxa"/>
          </w:tcPr>
          <w:p w:rsidR="00256627" w:rsidRDefault="00256627" w:rsidP="008D17BF">
            <w:r>
              <w:rPr>
                <w:noProof/>
                <w:lang w:eastAsia="da-DK"/>
              </w:rPr>
              <w:drawing>
                <wp:inline distT="0" distB="0" distL="0" distR="0">
                  <wp:extent cx="2700528" cy="1850136"/>
                  <wp:effectExtent l="19050" t="19050" r="23622" b="16764"/>
                  <wp:docPr id="9" name="Billede 1" descr="Fysi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sik  002.jpg"/>
                          <pic:cNvPicPr/>
                        </pic:nvPicPr>
                        <pic:blipFill>
                          <a:blip r:embed="rId14" cstate="print"/>
                          <a:stretch>
                            <a:fillRect/>
                          </a:stretch>
                        </pic:blipFill>
                        <pic:spPr>
                          <a:xfrm>
                            <a:off x="0" y="0"/>
                            <a:ext cx="2700528" cy="1850136"/>
                          </a:xfrm>
                          <a:prstGeom prst="rect">
                            <a:avLst/>
                          </a:prstGeom>
                          <a:ln>
                            <a:solidFill>
                              <a:schemeClr val="tx1"/>
                            </a:solidFill>
                          </a:ln>
                        </pic:spPr>
                      </pic:pic>
                    </a:graphicData>
                  </a:graphic>
                </wp:inline>
              </w:drawing>
            </w:r>
          </w:p>
        </w:tc>
        <w:tc>
          <w:tcPr>
            <w:tcW w:w="4322" w:type="dxa"/>
          </w:tcPr>
          <w:p w:rsidR="00256627" w:rsidRDefault="00256627" w:rsidP="008D17BF">
            <w:r>
              <w:rPr>
                <w:noProof/>
                <w:lang w:eastAsia="da-DK"/>
              </w:rPr>
              <w:drawing>
                <wp:inline distT="0" distB="0" distL="0" distR="0">
                  <wp:extent cx="2546184" cy="1847850"/>
                  <wp:effectExtent l="19050" t="19050" r="25566" b="19050"/>
                  <wp:docPr id="11" name="Billede 2" descr="Fysik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sik  004.jpg"/>
                          <pic:cNvPicPr/>
                        </pic:nvPicPr>
                        <pic:blipFill>
                          <a:blip r:embed="rId15" cstate="print"/>
                          <a:stretch>
                            <a:fillRect/>
                          </a:stretch>
                        </pic:blipFill>
                        <pic:spPr>
                          <a:xfrm>
                            <a:off x="0" y="0"/>
                            <a:ext cx="2546064" cy="1847763"/>
                          </a:xfrm>
                          <a:prstGeom prst="rect">
                            <a:avLst/>
                          </a:prstGeom>
                          <a:ln>
                            <a:solidFill>
                              <a:schemeClr val="tx1"/>
                            </a:solidFill>
                          </a:ln>
                        </pic:spPr>
                      </pic:pic>
                    </a:graphicData>
                  </a:graphic>
                </wp:inline>
              </w:drawing>
            </w:r>
          </w:p>
        </w:tc>
      </w:tr>
      <w:tr w:rsidR="00256627" w:rsidTr="008D17BF">
        <w:tc>
          <w:tcPr>
            <w:tcW w:w="4322" w:type="dxa"/>
          </w:tcPr>
          <w:p w:rsidR="00256627" w:rsidRPr="005529D9" w:rsidRDefault="00256627" w:rsidP="008D17BF">
            <w:pPr>
              <w:rPr>
                <w:rFonts w:asciiTheme="minorHAnsi" w:hAnsiTheme="minorHAnsi"/>
                <w:noProof/>
                <w:lang w:eastAsia="da-DK"/>
              </w:rPr>
            </w:pPr>
            <w:r>
              <w:rPr>
                <w:rFonts w:asciiTheme="minorHAnsi" w:hAnsiTheme="minorHAnsi"/>
                <w:noProof/>
                <w:lang w:eastAsia="da-DK"/>
              </w:rPr>
              <w:t>Diskantstrengene er tredelte</w:t>
            </w:r>
          </w:p>
        </w:tc>
        <w:tc>
          <w:tcPr>
            <w:tcW w:w="4322" w:type="dxa"/>
          </w:tcPr>
          <w:p w:rsidR="00256627" w:rsidRDefault="00256627" w:rsidP="008D17BF">
            <w:pPr>
              <w:rPr>
                <w:noProof/>
                <w:lang w:eastAsia="da-DK"/>
              </w:rPr>
            </w:pPr>
            <w:r>
              <w:rPr>
                <w:noProof/>
                <w:lang w:eastAsia="da-DK"/>
              </w:rPr>
              <w:t xml:space="preserve">Basstrengene er omviklet med kobber </w:t>
            </w:r>
          </w:p>
        </w:tc>
      </w:tr>
    </w:tbl>
    <w:p w:rsidR="00256627" w:rsidRDefault="00256627" w:rsidP="00256627">
      <w:r>
        <w:t xml:space="preserve">   </w:t>
      </w:r>
    </w:p>
    <w:p w:rsidR="00256627" w:rsidRDefault="00256627" w:rsidP="00256627">
      <w:r>
        <w:rPr>
          <w:noProof/>
          <w:lang w:eastAsia="da-DK"/>
        </w:rPr>
        <w:drawing>
          <wp:inline distT="0" distB="0" distL="0" distR="0">
            <wp:extent cx="5400040" cy="3599180"/>
            <wp:effectExtent l="19050" t="19050" r="10160" b="20320"/>
            <wp:docPr id="12" name="Billede 3" descr="Fysik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ysik  003.jpg"/>
                    <pic:cNvPicPr/>
                  </pic:nvPicPr>
                  <pic:blipFill>
                    <a:blip r:embed="rId16" cstate="print"/>
                    <a:stretch>
                      <a:fillRect/>
                    </a:stretch>
                  </pic:blipFill>
                  <pic:spPr>
                    <a:xfrm>
                      <a:off x="0" y="0"/>
                      <a:ext cx="5400040" cy="3599180"/>
                    </a:xfrm>
                    <a:prstGeom prst="rect">
                      <a:avLst/>
                    </a:prstGeom>
                    <a:ln>
                      <a:solidFill>
                        <a:schemeClr val="tx1"/>
                      </a:solidFill>
                    </a:ln>
                  </pic:spPr>
                </pic:pic>
              </a:graphicData>
            </a:graphic>
          </wp:inline>
        </w:drawing>
      </w:r>
    </w:p>
    <w:p w:rsidR="00256627" w:rsidRPr="00F06505" w:rsidRDefault="00256627" w:rsidP="00256627">
      <w:pPr>
        <w:rPr>
          <w:rFonts w:asciiTheme="minorHAnsi" w:hAnsiTheme="minorHAnsi"/>
        </w:rPr>
      </w:pPr>
      <w:r>
        <w:rPr>
          <w:rFonts w:asciiTheme="minorHAnsi" w:hAnsiTheme="minorHAnsi"/>
        </w:rPr>
        <w:t xml:space="preserve">08-y i gang </w:t>
      </w:r>
    </w:p>
    <w:p w:rsidR="008F54B6" w:rsidRPr="007A48A7" w:rsidRDefault="008F54B6" w:rsidP="00256627">
      <w:pPr>
        <w:pStyle w:val="Overskrift2"/>
      </w:pPr>
    </w:p>
    <w:sectPr w:rsidR="008F54B6" w:rsidRPr="007A48A7" w:rsidSect="00197F7C">
      <w:headerReference w:type="even" r:id="rId17"/>
      <w:headerReference w:type="default" r:id="rId18"/>
      <w:headerReference w:type="first" r:id="rId19"/>
      <w:pgSz w:w="11906" w:h="16838" w:code="9"/>
      <w:pgMar w:top="1134" w:right="1701"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8D2" w:rsidRDefault="00FE58D2" w:rsidP="00E2358E">
      <w:pPr>
        <w:spacing w:line="240" w:lineRule="auto"/>
      </w:pPr>
      <w:r>
        <w:separator/>
      </w:r>
    </w:p>
  </w:endnote>
  <w:endnote w:type="continuationSeparator" w:id="0">
    <w:p w:rsidR="00FE58D2" w:rsidRDefault="00FE58D2" w:rsidP="00E23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8D2" w:rsidRDefault="00FE58D2" w:rsidP="00E2358E">
      <w:pPr>
        <w:spacing w:line="240" w:lineRule="auto"/>
      </w:pPr>
      <w:r>
        <w:separator/>
      </w:r>
    </w:p>
  </w:footnote>
  <w:footnote w:type="continuationSeparator" w:id="0">
    <w:p w:rsidR="00FE58D2" w:rsidRDefault="00FE58D2" w:rsidP="00E235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4D6286" w:rsidP="00197F7C">
    <w:pPr>
      <w:pStyle w:val="Sidehoved"/>
      <w:rPr>
        <w:rFonts w:asciiTheme="minorHAnsi" w:hAnsiTheme="minorHAnsi"/>
        <w:sz w:val="20"/>
        <w:szCs w:val="20"/>
      </w:rPr>
    </w:pP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256627">
      <w:rPr>
        <w:rFonts w:asciiTheme="minorHAnsi" w:hAnsiTheme="minorHAnsi"/>
        <w:noProof/>
        <w:sz w:val="22"/>
      </w:rPr>
      <w:t>2</w:t>
    </w:r>
    <w:r w:rsidRPr="007A48A7">
      <w:rPr>
        <w:rFonts w:asciiTheme="minorHAnsi" w:hAnsiTheme="minorHAnsi"/>
        <w:sz w:val="22"/>
      </w:rPr>
      <w:fldChar w:fldCharType="end"/>
    </w:r>
    <w:r w:rsidR="00197F7C">
      <w:rPr>
        <w:rFonts w:asciiTheme="minorHAnsi" w:hAnsiTheme="minorHAnsi"/>
        <w:szCs w:val="24"/>
      </w:rPr>
      <w:ptab w:relativeTo="margin" w:alignment="right" w:leader="none"/>
    </w:r>
    <w:r w:rsidRPr="004D6286">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1" type="#_x0000_t32" style="position:absolute;left:0;text-align:left;margin-left:-1.05pt;margin-top:15.6pt;width:425.2pt;height:0;z-index:251663360;mso-position-horizontal-relative:text;mso-position-vertical-relative:text" o:connectortype="straight"/>
      </w:pict>
    </w:r>
    <w:r w:rsidR="00197F7C" w:rsidRPr="007A48A7">
      <w:rPr>
        <w:rFonts w:asciiTheme="minorHAnsi" w:hAnsiTheme="minorHAnsi"/>
        <w:sz w:val="18"/>
        <w:szCs w:val="18"/>
      </w:rPr>
      <w:t>Fysikøvelse – Erik Vestergaard – www.matematikfysik.dk</w:t>
    </w:r>
    <w:r w:rsidR="00197F7C" w:rsidRPr="00353AA3">
      <w:rPr>
        <w:rFonts w:asciiTheme="minorHAnsi" w:hAnsiTheme="minorHAnsi"/>
        <w:sz w:val="20"/>
        <w:szCs w:val="20"/>
      </w:rPr>
      <w:t xml:space="preserve"> </w:t>
    </w:r>
  </w:p>
  <w:p w:rsidR="00197F7C" w:rsidRPr="00197F7C" w:rsidRDefault="00197F7C" w:rsidP="00197F7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4D6286" w:rsidP="00197F7C">
    <w:pPr>
      <w:pStyle w:val="Sidehoved"/>
      <w:rPr>
        <w:rFonts w:asciiTheme="minorHAnsi" w:hAnsiTheme="minorHAnsi"/>
        <w:sz w:val="20"/>
        <w:szCs w:val="20"/>
      </w:rPr>
    </w:pPr>
    <w:r w:rsidRPr="004D6286">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2" type="#_x0000_t32" style="position:absolute;left:0;text-align:left;margin-left:-1.05pt;margin-top:15.6pt;width:425.2pt;height:0;z-index:251665408" o:connectortype="straight"/>
      </w:pict>
    </w:r>
    <w:r w:rsidR="00197F7C" w:rsidRPr="007A48A7">
      <w:rPr>
        <w:rFonts w:asciiTheme="minorHAnsi" w:hAnsiTheme="minorHAnsi"/>
        <w:sz w:val="18"/>
        <w:szCs w:val="18"/>
      </w:rPr>
      <w:t>Fysikøvelse – Erik Vestergaard – www.matematikfysik.dk</w:t>
    </w:r>
    <w:r w:rsidR="00197F7C">
      <w:rPr>
        <w:rFonts w:asciiTheme="minorHAnsi" w:hAnsiTheme="minorHAnsi"/>
        <w:sz w:val="20"/>
        <w:szCs w:val="20"/>
      </w:rPr>
      <w:ptab w:relativeTo="margin" w:alignment="right" w:leader="none"/>
    </w: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7A48A7">
      <w:rPr>
        <w:rFonts w:asciiTheme="minorHAnsi" w:hAnsiTheme="minorHAnsi"/>
        <w:noProof/>
        <w:sz w:val="22"/>
      </w:rPr>
      <w:t>3</w:t>
    </w:r>
    <w:r w:rsidRPr="007A48A7">
      <w:rPr>
        <w:rFonts w:asciiTheme="minorHAnsi" w:hAnsiTheme="minorHAnsi"/>
        <w:sz w:val="22"/>
      </w:rPr>
      <w:fldChar w:fldCharType="end"/>
    </w:r>
    <w:r w:rsidR="00197F7C" w:rsidRPr="00353AA3">
      <w:rPr>
        <w:rFonts w:asciiTheme="minorHAnsi" w:hAnsiTheme="minorHAnsi"/>
        <w:sz w:val="20"/>
        <w:szCs w:val="20"/>
      </w:rPr>
      <w:t xml:space="preserve"> </w:t>
    </w:r>
  </w:p>
  <w:p w:rsidR="00197F7C" w:rsidRPr="00197F7C" w:rsidRDefault="00197F7C">
    <w:pPr>
      <w:pStyle w:val="Sidehoved"/>
      <w:rPr>
        <w:rFonts w:asciiTheme="minorHAnsi" w:hAnsiTheme="minorHAnsi"/>
        <w:sz w:val="20"/>
        <w:szCs w:val="20"/>
      </w:rPr>
    </w:pPr>
    <w:r>
      <w:rPr>
        <w:rFonts w:asciiTheme="minorHAnsi" w:hAnsiTheme="minorHAnsi"/>
        <w:sz w:val="20"/>
        <w:szCs w:val="20"/>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A3" w:rsidRPr="00353AA3" w:rsidRDefault="004D6286">
    <w:pPr>
      <w:pStyle w:val="Sidehoved"/>
      <w:rPr>
        <w:rFonts w:asciiTheme="minorHAnsi" w:hAnsiTheme="minorHAnsi"/>
        <w:sz w:val="20"/>
        <w:szCs w:val="20"/>
      </w:rPr>
    </w:pPr>
    <w:r w:rsidRPr="004D6286">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06" type="#_x0000_t32" style="position:absolute;left:0;text-align:left;margin-left:-1.05pt;margin-top:14.2pt;width:425.2pt;height:0;z-index:251661312" o:connectortype="straight"/>
      </w:pict>
    </w:r>
    <w:r w:rsidR="00353AA3" w:rsidRPr="007A48A7">
      <w:rPr>
        <w:rFonts w:asciiTheme="minorHAnsi" w:hAnsiTheme="minorHAnsi"/>
        <w:sz w:val="18"/>
        <w:szCs w:val="18"/>
      </w:rPr>
      <w:t>Fysikøvelse – Erik Vestergaard – www.matematikfysik.dk</w:t>
    </w:r>
    <w:r w:rsidR="008F54B6" w:rsidRPr="00353AA3">
      <w:rPr>
        <w:rFonts w:asciiTheme="minorHAnsi" w:hAnsiTheme="minorHAnsi"/>
        <w:sz w:val="20"/>
        <w:szCs w:val="20"/>
      </w:rPr>
      <w:t xml:space="preserve"> </w:t>
    </w:r>
    <w:r w:rsidR="00353AA3">
      <w:rPr>
        <w:rFonts w:asciiTheme="minorHAnsi" w:hAnsiTheme="minorHAnsi"/>
        <w:sz w:val="20"/>
        <w:szCs w:val="2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5"/>
  <w:hyphenationZone w:val="425"/>
  <w:evenAndOddHeaders/>
  <w:drawingGridHorizontalSpacing w:val="120"/>
  <w:displayHorizontalDrawingGridEvery w:val="2"/>
  <w:characterSpacingControl w:val="doNotCompress"/>
  <w:hdrShapeDefaults>
    <o:shapedefaults v:ext="edit" spidmax="15362"/>
    <o:shapelayout v:ext="edit">
      <o:idmap v:ext="edit" data="4"/>
      <o:rules v:ext="edit">
        <o:r id="V:Rule4" type="connector" idref="#_x0000_s4106"/>
        <o:r id="V:Rule5" type="connector" idref="#_x0000_s4112"/>
        <o:r id="V:Rule6" type="connector" idref="#_x0000_s4111"/>
      </o:rules>
    </o:shapelayout>
  </w:hdrShapeDefaults>
  <w:footnotePr>
    <w:footnote w:id="-1"/>
    <w:footnote w:id="0"/>
  </w:footnotePr>
  <w:endnotePr>
    <w:endnote w:id="-1"/>
    <w:endnote w:id="0"/>
  </w:endnotePr>
  <w:compat/>
  <w:rsids>
    <w:rsidRoot w:val="00FE58D2"/>
    <w:rsid w:val="0000388C"/>
    <w:rsid w:val="0000545A"/>
    <w:rsid w:val="00043C23"/>
    <w:rsid w:val="00086412"/>
    <w:rsid w:val="00086888"/>
    <w:rsid w:val="000C0A2F"/>
    <w:rsid w:val="000D2460"/>
    <w:rsid w:val="00195AD0"/>
    <w:rsid w:val="00197F7C"/>
    <w:rsid w:val="00227B77"/>
    <w:rsid w:val="00254263"/>
    <w:rsid w:val="00256627"/>
    <w:rsid w:val="002615C9"/>
    <w:rsid w:val="00294F40"/>
    <w:rsid w:val="002B4275"/>
    <w:rsid w:val="002B60D3"/>
    <w:rsid w:val="002C4BC7"/>
    <w:rsid w:val="0031606D"/>
    <w:rsid w:val="00353AA3"/>
    <w:rsid w:val="00370BCF"/>
    <w:rsid w:val="00376C0B"/>
    <w:rsid w:val="00425639"/>
    <w:rsid w:val="00473797"/>
    <w:rsid w:val="004D6286"/>
    <w:rsid w:val="004E3B47"/>
    <w:rsid w:val="004F467A"/>
    <w:rsid w:val="00535061"/>
    <w:rsid w:val="005532DF"/>
    <w:rsid w:val="005A4BBF"/>
    <w:rsid w:val="005B0CDA"/>
    <w:rsid w:val="005B1DAA"/>
    <w:rsid w:val="0063631F"/>
    <w:rsid w:val="00674526"/>
    <w:rsid w:val="006D25C5"/>
    <w:rsid w:val="006F1D9F"/>
    <w:rsid w:val="00730E23"/>
    <w:rsid w:val="00784811"/>
    <w:rsid w:val="00796576"/>
    <w:rsid w:val="007A48A7"/>
    <w:rsid w:val="007A4B66"/>
    <w:rsid w:val="007B7464"/>
    <w:rsid w:val="007C62D1"/>
    <w:rsid w:val="00830F56"/>
    <w:rsid w:val="00884913"/>
    <w:rsid w:val="0088678C"/>
    <w:rsid w:val="008A574D"/>
    <w:rsid w:val="008A6F9C"/>
    <w:rsid w:val="008C5D54"/>
    <w:rsid w:val="008F54B6"/>
    <w:rsid w:val="00975CDC"/>
    <w:rsid w:val="009D2185"/>
    <w:rsid w:val="009D60C5"/>
    <w:rsid w:val="009F4632"/>
    <w:rsid w:val="009F6297"/>
    <w:rsid w:val="00A0499B"/>
    <w:rsid w:val="00A542F6"/>
    <w:rsid w:val="00A71925"/>
    <w:rsid w:val="00A95F42"/>
    <w:rsid w:val="00AB6C30"/>
    <w:rsid w:val="00AF1729"/>
    <w:rsid w:val="00B2281D"/>
    <w:rsid w:val="00B240F6"/>
    <w:rsid w:val="00B317A1"/>
    <w:rsid w:val="00B32D67"/>
    <w:rsid w:val="00B65F1B"/>
    <w:rsid w:val="00B9618E"/>
    <w:rsid w:val="00C07176"/>
    <w:rsid w:val="00C17D1E"/>
    <w:rsid w:val="00C33BCD"/>
    <w:rsid w:val="00C40D7B"/>
    <w:rsid w:val="00C7284E"/>
    <w:rsid w:val="00CA684A"/>
    <w:rsid w:val="00CD55E2"/>
    <w:rsid w:val="00CD5FA3"/>
    <w:rsid w:val="00D27708"/>
    <w:rsid w:val="00D64ED1"/>
    <w:rsid w:val="00D706B5"/>
    <w:rsid w:val="00D75A28"/>
    <w:rsid w:val="00DA36CF"/>
    <w:rsid w:val="00DA6E78"/>
    <w:rsid w:val="00DB6854"/>
    <w:rsid w:val="00E214BC"/>
    <w:rsid w:val="00E2358E"/>
    <w:rsid w:val="00E56314"/>
    <w:rsid w:val="00E57E55"/>
    <w:rsid w:val="00E64DA8"/>
    <w:rsid w:val="00E658FE"/>
    <w:rsid w:val="00E67CF1"/>
    <w:rsid w:val="00E704C1"/>
    <w:rsid w:val="00ED53DC"/>
    <w:rsid w:val="00F31431"/>
    <w:rsid w:val="00F5315C"/>
    <w:rsid w:val="00F82675"/>
    <w:rsid w:val="00FB24E0"/>
    <w:rsid w:val="00FE58D2"/>
    <w:rsid w:val="00FE6F5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256627"/>
    <w:pPr>
      <w:keepNext/>
      <w:keepLines/>
      <w:spacing w:before="12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256627"/>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iPriority w:val="99"/>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Vestergaard\Application%20Data\Microsoft\Skabeloner\fysik&#248;velse.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2171A-F7E0-4CE1-B32A-A4C802434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fysikøvelse.dotm</Template>
  <TotalTime>2</TotalTime>
  <Pages>2</Pages>
  <Words>282</Words>
  <Characters>1444</Characters>
  <Application>Microsoft Office Word</Application>
  <DocSecurity>0</DocSecurity>
  <Lines>76</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1</cp:revision>
  <cp:lastPrinted>2009-11-29T02:33:00Z</cp:lastPrinted>
  <dcterms:created xsi:type="dcterms:W3CDTF">2009-11-29T04:20:00Z</dcterms:created>
  <dcterms:modified xsi:type="dcterms:W3CDTF">2009-11-29T04:22:00Z</dcterms:modified>
</cp:coreProperties>
</file>