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77C4E" w14:textId="77777777" w:rsidR="00607A25" w:rsidRPr="00607A25" w:rsidRDefault="00607A25" w:rsidP="00607A25">
      <w:pPr>
        <w:pStyle w:val="Overskrift1"/>
        <w:rPr>
          <w:sz w:val="48"/>
          <w:szCs w:val="48"/>
        </w:rPr>
      </w:pPr>
      <w:r w:rsidRPr="00607A25">
        <w:rPr>
          <w:sz w:val="48"/>
          <w:szCs w:val="48"/>
        </w:rPr>
        <w:t>Vands varmefylde</w:t>
      </w:r>
    </w:p>
    <w:p w14:paraId="01E87D01" w14:textId="77777777" w:rsidR="00607A25" w:rsidRDefault="00607A25" w:rsidP="00607A25"/>
    <w:p w14:paraId="4F103979" w14:textId="77777777" w:rsidR="00607A25" w:rsidRDefault="00607A25" w:rsidP="00607A25">
      <w:pPr>
        <w:pStyle w:val="Overskrift4"/>
      </w:pPr>
      <w:r>
        <w:t>Formål</w:t>
      </w:r>
    </w:p>
    <w:p w14:paraId="3C79B3F2" w14:textId="77777777" w:rsidR="00607A25" w:rsidRDefault="00607A25" w:rsidP="00607A25">
      <w:pPr>
        <w:spacing w:line="320" w:lineRule="exact"/>
      </w:pPr>
      <w:r>
        <w:t xml:space="preserve">Vi skal bestemme den </w:t>
      </w:r>
      <w:r w:rsidRPr="00A3533C">
        <w:rPr>
          <w:i/>
        </w:rPr>
        <w:t>specifikke varmekapacitet</w:t>
      </w:r>
      <w:r>
        <w:t xml:space="preserve">, også kaldet </w:t>
      </w:r>
      <w:r w:rsidRPr="00A3533C">
        <w:rPr>
          <w:i/>
        </w:rPr>
        <w:t>varmefylden</w:t>
      </w:r>
      <w:r>
        <w:t xml:space="preserve">, for vand. </w:t>
      </w:r>
    </w:p>
    <w:p w14:paraId="23F9255B" w14:textId="77777777" w:rsidR="00607A25" w:rsidRDefault="00607A25" w:rsidP="00607A25"/>
    <w:p w14:paraId="281AD0C1" w14:textId="77777777" w:rsidR="00607A25" w:rsidRDefault="00607A25" w:rsidP="00607A25">
      <w:pPr>
        <w:pStyle w:val="Overskrift4"/>
      </w:pPr>
      <w:r>
        <w:t>Udstyr</w:t>
      </w:r>
    </w:p>
    <w:p w14:paraId="27C73489" w14:textId="77777777" w:rsidR="00607A25" w:rsidRDefault="00607A25" w:rsidP="00607A25">
      <w:pPr>
        <w:spacing w:after="120"/>
      </w:pPr>
      <w:r>
        <w:t xml:space="preserve">En elkedel, et ur, et termometer, et måleglas og et </w:t>
      </w:r>
      <w:proofErr w:type="spellStart"/>
      <w:r>
        <w:t>Watt-meter</w:t>
      </w:r>
      <w:proofErr w:type="spellEnd"/>
      <w:r>
        <w:t xml:space="preserve">. </w:t>
      </w:r>
    </w:p>
    <w:p w14:paraId="20373CFE" w14:textId="77777777" w:rsidR="00607A25" w:rsidRDefault="00607A25" w:rsidP="00607A25"/>
    <w:p w14:paraId="022BB238" w14:textId="77777777" w:rsidR="00607A25" w:rsidRDefault="00607A25" w:rsidP="00607A25">
      <w:r>
        <w:rPr>
          <w:noProof/>
        </w:rPr>
        <w:drawing>
          <wp:inline distT="0" distB="0" distL="0" distR="0" wp14:anchorId="3713E4FB" wp14:editId="11444495">
            <wp:extent cx="5400040" cy="3598545"/>
            <wp:effectExtent l="19050" t="19050" r="10160" b="20955"/>
            <wp:docPr id="6" name="Billede 6" descr="Et billede, der indeholder indendørs, bord, væg, sidder&#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o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0040" cy="3598545"/>
                    </a:xfrm>
                    <a:prstGeom prst="rect">
                      <a:avLst/>
                    </a:prstGeom>
                    <a:ln>
                      <a:solidFill>
                        <a:schemeClr val="tx1"/>
                      </a:solidFill>
                    </a:ln>
                  </pic:spPr>
                </pic:pic>
              </a:graphicData>
            </a:graphic>
          </wp:inline>
        </w:drawing>
      </w:r>
    </w:p>
    <w:p w14:paraId="6160CEEE" w14:textId="77777777" w:rsidR="00607A25" w:rsidRDefault="00607A25" w:rsidP="00607A25"/>
    <w:p w14:paraId="59EF7054" w14:textId="77777777" w:rsidR="00607A25" w:rsidRDefault="00607A25" w:rsidP="00607A25"/>
    <w:p w14:paraId="51B53EA0" w14:textId="77777777" w:rsidR="00607A25" w:rsidRDefault="00607A25" w:rsidP="00607A25">
      <w:pPr>
        <w:pStyle w:val="Overskrift4"/>
      </w:pPr>
      <w:r>
        <w:t>Udførelse</w:t>
      </w:r>
    </w:p>
    <w:p w14:paraId="3130607C" w14:textId="77777777" w:rsidR="00607A25" w:rsidRDefault="00607A25" w:rsidP="00607A25">
      <w:pPr>
        <w:spacing w:after="120"/>
      </w:pPr>
      <w:r>
        <w:t>Gennemfør følgende:</w:t>
      </w:r>
    </w:p>
    <w:p w14:paraId="27F23F27" w14:textId="77777777" w:rsidR="00607A25" w:rsidRDefault="00607A25" w:rsidP="00607A25">
      <w:pPr>
        <w:spacing w:line="320" w:lineRule="exact"/>
        <w:ind w:left="357" w:hanging="357"/>
      </w:pPr>
      <w:r>
        <w:t>1.</w:t>
      </w:r>
      <w:r>
        <w:tab/>
        <w:t xml:space="preserve">Afmål et sted mellem 1,0 og 1,4 liter vand i et bægerglas, men </w:t>
      </w:r>
      <w:r w:rsidRPr="0044674A">
        <w:rPr>
          <w:i/>
          <w:iCs/>
        </w:rPr>
        <w:t>ikke</w:t>
      </w:r>
      <w:r>
        <w:t xml:space="preserve"> præcist 1 liter. Hvad er vandets masse </w:t>
      </w:r>
      <w:r>
        <w:rPr>
          <w:i/>
          <w:iCs/>
        </w:rPr>
        <w:t>m</w:t>
      </w:r>
      <w:r>
        <w:t xml:space="preserve">? Noter det i tabellen på næste side til højre. </w:t>
      </w:r>
    </w:p>
    <w:p w14:paraId="136D874C" w14:textId="77777777" w:rsidR="00607A25" w:rsidRDefault="00607A25" w:rsidP="00607A25">
      <w:pPr>
        <w:spacing w:line="320" w:lineRule="exact"/>
        <w:ind w:left="357" w:hanging="357"/>
      </w:pPr>
      <w:r>
        <w:t>2.</w:t>
      </w:r>
      <w:r>
        <w:tab/>
        <w:t>Hæld vandet i en elkedel og tilslut elkedlen til en stikkontakt via en effektmåler (</w:t>
      </w:r>
      <w:proofErr w:type="spellStart"/>
      <w:r>
        <w:t>Watt-meter</w:t>
      </w:r>
      <w:proofErr w:type="spellEnd"/>
      <w:r>
        <w:t xml:space="preserve">), mens elkedlen stadig </w:t>
      </w:r>
      <w:r w:rsidRPr="00917845">
        <w:rPr>
          <w:i/>
          <w:iCs/>
        </w:rPr>
        <w:t>er slukket</w:t>
      </w:r>
      <w:r>
        <w:t xml:space="preserve">. </w:t>
      </w:r>
    </w:p>
    <w:p w14:paraId="6BEC3710" w14:textId="77777777" w:rsidR="00607A25" w:rsidRDefault="00607A25" w:rsidP="00607A25">
      <w:pPr>
        <w:spacing w:line="320" w:lineRule="exact"/>
        <w:ind w:left="357" w:hanging="357"/>
      </w:pPr>
    </w:p>
    <w:p w14:paraId="60095373" w14:textId="569005F6" w:rsidR="00607A25" w:rsidRDefault="00607A25" w:rsidP="00607A25">
      <w:r>
        <w:t>I det følgende skal jeres øvelsesgruppe være forberedt og klar på, hvad der skal ske! I mod</w:t>
      </w:r>
      <w:r w:rsidR="00A23174">
        <w:softHyphen/>
      </w:r>
      <w:r>
        <w:t>sat fald kan det blive nødvendigt at gentage forsøget! Når en fra gruppen om lidt tæn</w:t>
      </w:r>
      <w:r>
        <w:softHyphen/>
        <w:t>der for elkedlen, skal man være klar med stopuret og termometeret. Termometeret stikkes inden start ned i vandet på en måde, så låget på elkedlen er tilnærmelsesvist lukket i. Det er hensigtsmæssigt, at én elev aflæser termometeret og en anden</w:t>
      </w:r>
      <w:r w:rsidR="00A23174">
        <w:t xml:space="preserve"> elev aflæser</w:t>
      </w:r>
      <w:r>
        <w:t xml:space="preserve"> tiden, mens en tredje </w:t>
      </w:r>
      <w:r w:rsidR="00D554DD">
        <w:t xml:space="preserve">elev </w:t>
      </w:r>
      <w:r>
        <w:t xml:space="preserve">noterer temperaturen i den anden kolonne i skemaet på næste side. </w:t>
      </w:r>
      <w:r w:rsidR="00A23174">
        <w:t xml:space="preserve">Hver gang der går 20 sekunder, siger tidtageren til, mens personen med termometeret </w:t>
      </w:r>
      <w:r w:rsidR="00D554DD">
        <w:lastRenderedPageBreak/>
        <w:t>op</w:t>
      </w:r>
      <w:r w:rsidR="00A23174">
        <w:t xml:space="preserve">læser temperaturen, som </w:t>
      </w:r>
      <w:r w:rsidR="00465ADA">
        <w:t>den tredje person sk</w:t>
      </w:r>
      <w:r w:rsidR="00A23174">
        <w:t xml:space="preserve">river op. </w:t>
      </w:r>
      <w:r w:rsidR="003E1B55">
        <w:t>Det kan være en god idé af hen</w:t>
      </w:r>
      <w:r w:rsidR="00465ADA">
        <w:softHyphen/>
      </w:r>
      <w:r w:rsidR="003E1B55">
        <w:t xml:space="preserve">syn til fejlkilder at skubbe lidt til elkedlen, så vandet omkring termometeret, bliver lidt blandet. </w:t>
      </w:r>
    </w:p>
    <w:p w14:paraId="60D35FAE" w14:textId="77777777" w:rsidR="00607A25" w:rsidRDefault="00607A25" w:rsidP="00607A25">
      <w:pPr>
        <w:spacing w:line="320" w:lineRule="exact"/>
        <w:ind w:left="357" w:hanging="357"/>
      </w:pPr>
    </w:p>
    <w:p w14:paraId="12CE15E8" w14:textId="778CB1F8" w:rsidR="00D554DD" w:rsidRDefault="00D554DD" w:rsidP="00D554DD">
      <w:pPr>
        <w:spacing w:line="320" w:lineRule="exact"/>
        <w:ind w:left="357" w:hanging="357"/>
      </w:pPr>
      <w:r>
        <w:t>3.</w:t>
      </w:r>
      <w:r>
        <w:tab/>
      </w:r>
      <w:r w:rsidR="00607A25">
        <w:t xml:space="preserve">Tænd for elkedlen </w:t>
      </w:r>
      <w:r>
        <w:t xml:space="preserve">og foretag omtalte temperaturmålinger for hver 20 sekunder, der går. </w:t>
      </w:r>
      <w:r w:rsidR="005D68EF">
        <w:t>Stop, når temperaturen når op i nærheden af 90</w:t>
      </w:r>
      <w:r w:rsidR="005D68EF">
        <w:rPr>
          <w:rFonts w:cs="Times New Roman"/>
        </w:rPr>
        <w:t>°</w:t>
      </w:r>
      <w:r w:rsidR="005D68EF">
        <w:t xml:space="preserve">C. </w:t>
      </w:r>
    </w:p>
    <w:p w14:paraId="4DC56B7E" w14:textId="72966E11" w:rsidR="00607A25" w:rsidRDefault="001A7071" w:rsidP="001A7071">
      <w:pPr>
        <w:spacing w:line="320" w:lineRule="exact"/>
        <w:ind w:left="357" w:hanging="357"/>
      </w:pPr>
      <w:r>
        <w:t>4.</w:t>
      </w:r>
      <w:r>
        <w:tab/>
        <w:t xml:space="preserve">Husk at opskrive effekten af elkedlen på </w:t>
      </w:r>
      <w:proofErr w:type="spellStart"/>
      <w:r>
        <w:t>Watt-meteret</w:t>
      </w:r>
      <w:proofErr w:type="spellEnd"/>
      <w:r>
        <w:t xml:space="preserve"> en gang for alle. Noter det ned i nedenstående skema til højre. </w:t>
      </w:r>
    </w:p>
    <w:p w14:paraId="100986BA" w14:textId="77777777" w:rsidR="001A7071" w:rsidRDefault="001A7071" w:rsidP="001A7071">
      <w:pPr>
        <w:spacing w:line="320" w:lineRule="exact"/>
        <w:ind w:left="357" w:hanging="357"/>
      </w:pPr>
    </w:p>
    <w:p w14:paraId="29B99C1D" w14:textId="77777777" w:rsidR="00607A25" w:rsidRDefault="00607A25" w:rsidP="00607A25"/>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00"/>
        <w:gridCol w:w="1440"/>
        <w:gridCol w:w="1440"/>
        <w:gridCol w:w="1440"/>
      </w:tblGrid>
      <w:tr w:rsidR="00607A25" w14:paraId="676E9E7B" w14:textId="77777777" w:rsidTr="00EE7F1B">
        <w:trPr>
          <w:trHeight w:val="340"/>
        </w:trPr>
        <w:tc>
          <w:tcPr>
            <w:tcW w:w="900" w:type="dxa"/>
            <w:shd w:val="clear" w:color="auto" w:fill="D9E2F3" w:themeFill="accent5" w:themeFillTint="33"/>
          </w:tcPr>
          <w:p w14:paraId="50A6C81F" w14:textId="77777777" w:rsidR="00607A25" w:rsidRPr="00CA7243" w:rsidRDefault="00607A25" w:rsidP="00EE7F1B">
            <w:pPr>
              <w:jc w:val="center"/>
              <w:rPr>
                <w:rFonts w:asciiTheme="minorHAnsi" w:hAnsiTheme="minorHAnsi" w:cstheme="minorHAnsi"/>
                <w:color w:val="1F3864" w:themeColor="accent5" w:themeShade="80"/>
                <w:lang w:val="de-DE"/>
              </w:rPr>
            </w:pPr>
            <w:r w:rsidRPr="00CA7243">
              <w:rPr>
                <w:rFonts w:asciiTheme="minorHAnsi" w:hAnsiTheme="minorHAnsi" w:cstheme="minorHAnsi"/>
                <w:i/>
                <w:iCs/>
                <w:color w:val="1F3864" w:themeColor="accent5" w:themeShade="80"/>
                <w:lang w:val="de-DE"/>
              </w:rPr>
              <w:t>t</w:t>
            </w:r>
            <w:r w:rsidRPr="00CA7243">
              <w:rPr>
                <w:rFonts w:asciiTheme="minorHAnsi" w:hAnsiTheme="minorHAnsi" w:cstheme="minorHAnsi"/>
                <w:color w:val="1F3864" w:themeColor="accent5" w:themeShade="80"/>
                <w:lang w:val="de-DE"/>
              </w:rPr>
              <w:t xml:space="preserve"> (</w:t>
            </w:r>
            <w:proofErr w:type="spellStart"/>
            <w:r w:rsidRPr="00CA7243">
              <w:rPr>
                <w:rFonts w:asciiTheme="minorHAnsi" w:hAnsiTheme="minorHAnsi" w:cstheme="minorHAnsi"/>
                <w:color w:val="1F3864" w:themeColor="accent5" w:themeShade="80"/>
                <w:lang w:val="de-DE"/>
              </w:rPr>
              <w:t>sek</w:t>
            </w:r>
            <w:proofErr w:type="spellEnd"/>
            <w:r w:rsidRPr="00CA7243">
              <w:rPr>
                <w:rFonts w:asciiTheme="minorHAnsi" w:hAnsiTheme="minorHAnsi" w:cstheme="minorHAnsi"/>
                <w:color w:val="1F3864" w:themeColor="accent5" w:themeShade="80"/>
                <w:lang w:val="de-DE"/>
              </w:rPr>
              <w:t>)</w:t>
            </w:r>
          </w:p>
        </w:tc>
        <w:tc>
          <w:tcPr>
            <w:tcW w:w="1440" w:type="dxa"/>
            <w:shd w:val="clear" w:color="auto" w:fill="D9E2F3" w:themeFill="accent5" w:themeFillTint="33"/>
          </w:tcPr>
          <w:p w14:paraId="295820F5" w14:textId="77777777" w:rsidR="00607A25" w:rsidRPr="00CA7243" w:rsidRDefault="00607A25" w:rsidP="00EE7F1B">
            <w:pPr>
              <w:jc w:val="center"/>
              <w:rPr>
                <w:rFonts w:asciiTheme="minorHAnsi" w:hAnsiTheme="minorHAnsi" w:cstheme="minorHAnsi"/>
                <w:color w:val="1F3864" w:themeColor="accent5" w:themeShade="80"/>
                <w:lang w:val="de-DE"/>
              </w:rPr>
            </w:pPr>
            <w:r w:rsidRPr="00CA7243">
              <w:rPr>
                <w:rFonts w:asciiTheme="minorHAnsi" w:hAnsiTheme="minorHAnsi" w:cstheme="minorHAnsi"/>
                <w:i/>
                <w:iCs/>
                <w:color w:val="1F3864" w:themeColor="accent5" w:themeShade="80"/>
                <w:lang w:val="de-DE"/>
              </w:rPr>
              <w:t xml:space="preserve">T </w:t>
            </w:r>
            <w:r w:rsidRPr="00CA7243">
              <w:rPr>
                <w:rFonts w:asciiTheme="minorHAnsi" w:hAnsiTheme="minorHAnsi" w:cstheme="minorHAnsi"/>
                <w:color w:val="1F3864" w:themeColor="accent5" w:themeShade="80"/>
                <w:lang w:val="de-DE"/>
              </w:rPr>
              <w:t>(</w:t>
            </w:r>
            <w:r w:rsidRPr="00CA7243">
              <w:rPr>
                <w:rFonts w:asciiTheme="minorHAnsi" w:hAnsiTheme="minorHAnsi" w:cstheme="minorHAnsi"/>
                <w:color w:val="1F3864" w:themeColor="accent5" w:themeShade="80"/>
                <w:lang w:val="de-DE"/>
              </w:rPr>
              <w:sym w:font="Symbol" w:char="F0B0"/>
            </w:r>
            <w:r w:rsidRPr="00CA7243">
              <w:rPr>
                <w:rFonts w:asciiTheme="minorHAnsi" w:hAnsiTheme="minorHAnsi" w:cstheme="minorHAnsi"/>
                <w:color w:val="1F3864" w:themeColor="accent5" w:themeShade="80"/>
                <w:lang w:val="de-DE"/>
              </w:rPr>
              <w:t>C)</w:t>
            </w:r>
          </w:p>
        </w:tc>
        <w:tc>
          <w:tcPr>
            <w:tcW w:w="1440" w:type="dxa"/>
            <w:shd w:val="clear" w:color="auto" w:fill="D9E2F3" w:themeFill="accent5" w:themeFillTint="33"/>
          </w:tcPr>
          <w:p w14:paraId="34F52CB9" w14:textId="77777777" w:rsidR="00607A25" w:rsidRPr="00CA7243" w:rsidRDefault="00607A25" w:rsidP="00EE7F1B">
            <w:pPr>
              <w:jc w:val="center"/>
              <w:rPr>
                <w:rFonts w:asciiTheme="minorHAnsi" w:hAnsiTheme="minorHAnsi" w:cstheme="minorHAnsi"/>
                <w:color w:val="1F3864" w:themeColor="accent5" w:themeShade="80"/>
                <w:lang w:val="de-DE"/>
              </w:rPr>
            </w:pPr>
            <w:r w:rsidRPr="00CA7243">
              <w:rPr>
                <w:rFonts w:asciiTheme="minorHAnsi" w:hAnsiTheme="minorHAnsi" w:cstheme="minorHAnsi"/>
                <w:color w:val="1F3864" w:themeColor="accent5" w:themeShade="80"/>
                <w:lang w:val="de-DE"/>
              </w:rPr>
              <w:t>Δ</w:t>
            </w:r>
            <w:r w:rsidRPr="00CA7243">
              <w:rPr>
                <w:rFonts w:asciiTheme="minorHAnsi" w:hAnsiTheme="minorHAnsi" w:cstheme="minorHAnsi"/>
                <w:i/>
                <w:iCs/>
                <w:color w:val="1F3864" w:themeColor="accent5" w:themeShade="80"/>
                <w:lang w:val="de-DE"/>
              </w:rPr>
              <w:t xml:space="preserve">T </w:t>
            </w:r>
            <w:r w:rsidRPr="00CA7243">
              <w:rPr>
                <w:rFonts w:asciiTheme="minorHAnsi" w:hAnsiTheme="minorHAnsi" w:cstheme="minorHAnsi"/>
                <w:color w:val="1F3864" w:themeColor="accent5" w:themeShade="80"/>
                <w:lang w:val="de-DE"/>
              </w:rPr>
              <w:t>(</w:t>
            </w:r>
            <w:r w:rsidRPr="00CA7243">
              <w:rPr>
                <w:rFonts w:asciiTheme="minorHAnsi" w:hAnsiTheme="minorHAnsi" w:cstheme="minorHAnsi"/>
                <w:color w:val="1F3864" w:themeColor="accent5" w:themeShade="80"/>
                <w:lang w:val="de-DE"/>
              </w:rPr>
              <w:sym w:font="Symbol" w:char="F0B0"/>
            </w:r>
            <w:r w:rsidRPr="00CA7243">
              <w:rPr>
                <w:rFonts w:asciiTheme="minorHAnsi" w:hAnsiTheme="minorHAnsi" w:cstheme="minorHAnsi"/>
                <w:color w:val="1F3864" w:themeColor="accent5" w:themeShade="80"/>
                <w:lang w:val="de-DE"/>
              </w:rPr>
              <w:t>C)</w:t>
            </w:r>
          </w:p>
        </w:tc>
        <w:tc>
          <w:tcPr>
            <w:tcW w:w="1440" w:type="dxa"/>
            <w:shd w:val="clear" w:color="auto" w:fill="D9E2F3" w:themeFill="accent5" w:themeFillTint="33"/>
          </w:tcPr>
          <w:p w14:paraId="3CC18741" w14:textId="77777777" w:rsidR="00607A25" w:rsidRPr="00CA7243" w:rsidRDefault="00607A25" w:rsidP="00EE7F1B">
            <w:pPr>
              <w:jc w:val="center"/>
              <w:rPr>
                <w:rFonts w:asciiTheme="minorHAnsi" w:hAnsiTheme="minorHAnsi" w:cstheme="minorHAnsi"/>
                <w:color w:val="1F3864" w:themeColor="accent5" w:themeShade="80"/>
                <w:lang w:val="de-DE"/>
              </w:rPr>
            </w:pPr>
            <w:r w:rsidRPr="00CA7243">
              <w:rPr>
                <w:rFonts w:asciiTheme="minorHAnsi" w:hAnsiTheme="minorHAnsi" w:cstheme="minorHAnsi"/>
                <w:i/>
                <w:iCs/>
                <w:color w:val="1F3864" w:themeColor="accent5" w:themeShade="80"/>
                <w:lang w:val="de-DE"/>
              </w:rPr>
              <w:t>E</w:t>
            </w:r>
            <w:r w:rsidRPr="00CA7243">
              <w:rPr>
                <w:rFonts w:asciiTheme="minorHAnsi" w:hAnsiTheme="minorHAnsi" w:cstheme="minorHAnsi"/>
                <w:color w:val="1F3864" w:themeColor="accent5" w:themeShade="80"/>
                <w:lang w:val="de-DE"/>
              </w:rPr>
              <w:t xml:space="preserve"> (J)</w:t>
            </w:r>
          </w:p>
        </w:tc>
      </w:tr>
      <w:tr w:rsidR="00607A25" w14:paraId="3FC1B081" w14:textId="77777777" w:rsidTr="00EE7F1B">
        <w:trPr>
          <w:trHeight w:val="340"/>
        </w:trPr>
        <w:tc>
          <w:tcPr>
            <w:tcW w:w="900" w:type="dxa"/>
          </w:tcPr>
          <w:p w14:paraId="19C2B4AB" w14:textId="77777777" w:rsidR="00607A25" w:rsidRDefault="00607A25" w:rsidP="00EE7F1B">
            <w:pPr>
              <w:jc w:val="center"/>
              <w:rPr>
                <w:lang w:val="de-DE"/>
              </w:rPr>
            </w:pPr>
            <w:r>
              <w:rPr>
                <w:lang w:val="de-DE"/>
              </w:rPr>
              <w:t>0</w:t>
            </w:r>
          </w:p>
        </w:tc>
        <w:tc>
          <w:tcPr>
            <w:tcW w:w="1440" w:type="dxa"/>
          </w:tcPr>
          <w:p w14:paraId="5D99D1BF" w14:textId="77777777" w:rsidR="00607A25" w:rsidRDefault="00607A25" w:rsidP="00EE7F1B">
            <w:pPr>
              <w:rPr>
                <w:lang w:val="de-DE"/>
              </w:rPr>
            </w:pPr>
          </w:p>
        </w:tc>
        <w:tc>
          <w:tcPr>
            <w:tcW w:w="1440" w:type="dxa"/>
          </w:tcPr>
          <w:p w14:paraId="71106D1E" w14:textId="77777777" w:rsidR="00607A25" w:rsidRDefault="00607A25" w:rsidP="00EE7F1B">
            <w:pPr>
              <w:rPr>
                <w:lang w:val="de-DE"/>
              </w:rPr>
            </w:pPr>
          </w:p>
        </w:tc>
        <w:tc>
          <w:tcPr>
            <w:tcW w:w="1440" w:type="dxa"/>
          </w:tcPr>
          <w:p w14:paraId="1E3704D9" w14:textId="77777777" w:rsidR="00607A25" w:rsidRDefault="00607A25" w:rsidP="00EE7F1B">
            <w:pPr>
              <w:rPr>
                <w:lang w:val="de-DE"/>
              </w:rPr>
            </w:pPr>
          </w:p>
        </w:tc>
      </w:tr>
      <w:tr w:rsidR="00607A25" w14:paraId="214320E7" w14:textId="77777777" w:rsidTr="00EE7F1B">
        <w:trPr>
          <w:trHeight w:val="340"/>
        </w:trPr>
        <w:tc>
          <w:tcPr>
            <w:tcW w:w="900" w:type="dxa"/>
          </w:tcPr>
          <w:p w14:paraId="049D1D22" w14:textId="77777777" w:rsidR="00607A25" w:rsidRDefault="00607A25" w:rsidP="00EE7F1B">
            <w:pPr>
              <w:jc w:val="center"/>
              <w:rPr>
                <w:lang w:val="de-DE"/>
              </w:rPr>
            </w:pPr>
            <w:r>
              <w:rPr>
                <w:lang w:val="de-DE"/>
              </w:rPr>
              <w:t>20</w:t>
            </w:r>
          </w:p>
        </w:tc>
        <w:tc>
          <w:tcPr>
            <w:tcW w:w="1440" w:type="dxa"/>
          </w:tcPr>
          <w:p w14:paraId="1A7353C8" w14:textId="77777777" w:rsidR="00607A25" w:rsidRDefault="00607A25" w:rsidP="00EE7F1B">
            <w:pPr>
              <w:rPr>
                <w:lang w:val="de-DE"/>
              </w:rPr>
            </w:pPr>
          </w:p>
        </w:tc>
        <w:tc>
          <w:tcPr>
            <w:tcW w:w="1440" w:type="dxa"/>
          </w:tcPr>
          <w:p w14:paraId="5561DC7F" w14:textId="77777777" w:rsidR="00607A25" w:rsidRDefault="00607A25" w:rsidP="00EE7F1B">
            <w:pPr>
              <w:rPr>
                <w:lang w:val="de-DE"/>
              </w:rPr>
            </w:pPr>
          </w:p>
        </w:tc>
        <w:tc>
          <w:tcPr>
            <w:tcW w:w="1440" w:type="dxa"/>
          </w:tcPr>
          <w:p w14:paraId="2654E0DC" w14:textId="77777777" w:rsidR="00607A25" w:rsidRDefault="00607A25" w:rsidP="00EE7F1B">
            <w:pPr>
              <w:rPr>
                <w:lang w:val="de-DE"/>
              </w:rPr>
            </w:pPr>
          </w:p>
        </w:tc>
      </w:tr>
      <w:tr w:rsidR="00607A25" w14:paraId="34C56C95" w14:textId="77777777" w:rsidTr="00EE7F1B">
        <w:trPr>
          <w:trHeight w:val="340"/>
        </w:trPr>
        <w:tc>
          <w:tcPr>
            <w:tcW w:w="900" w:type="dxa"/>
          </w:tcPr>
          <w:p w14:paraId="2752149D" w14:textId="77777777" w:rsidR="00607A25" w:rsidRDefault="00607A25" w:rsidP="00EE7F1B">
            <w:pPr>
              <w:jc w:val="center"/>
              <w:rPr>
                <w:lang w:val="de-DE"/>
              </w:rPr>
            </w:pPr>
            <w:r>
              <w:rPr>
                <w:lang w:val="de-DE"/>
              </w:rPr>
              <w:t>40</w:t>
            </w:r>
          </w:p>
        </w:tc>
        <w:tc>
          <w:tcPr>
            <w:tcW w:w="1440" w:type="dxa"/>
          </w:tcPr>
          <w:p w14:paraId="12ED8495" w14:textId="77777777" w:rsidR="00607A25" w:rsidRDefault="00607A25" w:rsidP="00EE7F1B">
            <w:pPr>
              <w:rPr>
                <w:lang w:val="de-DE"/>
              </w:rPr>
            </w:pPr>
          </w:p>
        </w:tc>
        <w:tc>
          <w:tcPr>
            <w:tcW w:w="1440" w:type="dxa"/>
          </w:tcPr>
          <w:p w14:paraId="3D040EC9" w14:textId="77777777" w:rsidR="00607A25" w:rsidRDefault="00607A25" w:rsidP="00EE7F1B">
            <w:pPr>
              <w:rPr>
                <w:lang w:val="de-DE"/>
              </w:rPr>
            </w:pPr>
          </w:p>
        </w:tc>
        <w:tc>
          <w:tcPr>
            <w:tcW w:w="1440" w:type="dxa"/>
          </w:tcPr>
          <w:p w14:paraId="5FB819DF" w14:textId="77777777" w:rsidR="00607A25" w:rsidRDefault="00607A25" w:rsidP="00EE7F1B">
            <w:pPr>
              <w:rPr>
                <w:lang w:val="de-DE"/>
              </w:rPr>
            </w:pPr>
          </w:p>
        </w:tc>
      </w:tr>
      <w:tr w:rsidR="00607A25" w14:paraId="461B522D" w14:textId="77777777" w:rsidTr="00EE7F1B">
        <w:trPr>
          <w:trHeight w:val="340"/>
        </w:trPr>
        <w:tc>
          <w:tcPr>
            <w:tcW w:w="900" w:type="dxa"/>
          </w:tcPr>
          <w:p w14:paraId="14E3718A" w14:textId="77777777" w:rsidR="00607A25" w:rsidRDefault="00607A25" w:rsidP="00EE7F1B">
            <w:pPr>
              <w:jc w:val="center"/>
              <w:rPr>
                <w:lang w:val="de-DE"/>
              </w:rPr>
            </w:pPr>
            <w:r>
              <w:rPr>
                <w:lang w:val="de-DE"/>
              </w:rPr>
              <w:t>60</w:t>
            </w:r>
          </w:p>
        </w:tc>
        <w:tc>
          <w:tcPr>
            <w:tcW w:w="1440" w:type="dxa"/>
          </w:tcPr>
          <w:p w14:paraId="748773B3" w14:textId="77777777" w:rsidR="00607A25" w:rsidRDefault="00607A25" w:rsidP="00EE7F1B">
            <w:pPr>
              <w:rPr>
                <w:lang w:val="de-DE"/>
              </w:rPr>
            </w:pPr>
          </w:p>
        </w:tc>
        <w:tc>
          <w:tcPr>
            <w:tcW w:w="1440" w:type="dxa"/>
          </w:tcPr>
          <w:p w14:paraId="0B6E9F8E" w14:textId="77777777" w:rsidR="00607A25" w:rsidRDefault="00607A25" w:rsidP="00EE7F1B">
            <w:pPr>
              <w:rPr>
                <w:lang w:val="de-DE"/>
              </w:rPr>
            </w:pPr>
          </w:p>
        </w:tc>
        <w:tc>
          <w:tcPr>
            <w:tcW w:w="1440" w:type="dxa"/>
          </w:tcPr>
          <w:p w14:paraId="2DEBB213" w14:textId="77777777" w:rsidR="00607A25" w:rsidRDefault="00607A25" w:rsidP="00EE7F1B">
            <w:pPr>
              <w:rPr>
                <w:lang w:val="de-DE"/>
              </w:rPr>
            </w:pPr>
          </w:p>
        </w:tc>
      </w:tr>
      <w:tr w:rsidR="00607A25" w14:paraId="439D7F18" w14:textId="77777777" w:rsidTr="00EE7F1B">
        <w:trPr>
          <w:trHeight w:val="340"/>
        </w:trPr>
        <w:tc>
          <w:tcPr>
            <w:tcW w:w="900" w:type="dxa"/>
          </w:tcPr>
          <w:p w14:paraId="212C68EF" w14:textId="77777777" w:rsidR="00607A25" w:rsidRDefault="00607A25" w:rsidP="00EE7F1B">
            <w:pPr>
              <w:jc w:val="center"/>
              <w:rPr>
                <w:lang w:val="de-DE"/>
              </w:rPr>
            </w:pPr>
            <w:r>
              <w:rPr>
                <w:lang w:val="de-DE"/>
              </w:rPr>
              <w:t>80</w:t>
            </w:r>
          </w:p>
        </w:tc>
        <w:tc>
          <w:tcPr>
            <w:tcW w:w="1440" w:type="dxa"/>
          </w:tcPr>
          <w:p w14:paraId="3FC25178" w14:textId="77777777" w:rsidR="00607A25" w:rsidRDefault="00607A25" w:rsidP="00EE7F1B">
            <w:pPr>
              <w:rPr>
                <w:lang w:val="de-DE"/>
              </w:rPr>
            </w:pPr>
          </w:p>
        </w:tc>
        <w:tc>
          <w:tcPr>
            <w:tcW w:w="1440" w:type="dxa"/>
          </w:tcPr>
          <w:p w14:paraId="1CBC4EB9" w14:textId="77777777" w:rsidR="00607A25" w:rsidRDefault="00607A25" w:rsidP="00EE7F1B">
            <w:pPr>
              <w:rPr>
                <w:lang w:val="de-DE"/>
              </w:rPr>
            </w:pPr>
          </w:p>
        </w:tc>
        <w:tc>
          <w:tcPr>
            <w:tcW w:w="1440" w:type="dxa"/>
          </w:tcPr>
          <w:p w14:paraId="7F24D8C8" w14:textId="77777777" w:rsidR="00607A25" w:rsidRDefault="00607A25" w:rsidP="00EE7F1B">
            <w:pPr>
              <w:rPr>
                <w:lang w:val="de-DE"/>
              </w:rPr>
            </w:pPr>
          </w:p>
        </w:tc>
      </w:tr>
      <w:tr w:rsidR="00607A25" w14:paraId="690D8BBB" w14:textId="77777777" w:rsidTr="00EE7F1B">
        <w:trPr>
          <w:trHeight w:val="340"/>
        </w:trPr>
        <w:tc>
          <w:tcPr>
            <w:tcW w:w="900" w:type="dxa"/>
          </w:tcPr>
          <w:p w14:paraId="0C21A11A" w14:textId="77777777" w:rsidR="00607A25" w:rsidRDefault="00607A25" w:rsidP="00EE7F1B">
            <w:pPr>
              <w:jc w:val="center"/>
              <w:rPr>
                <w:lang w:val="de-DE"/>
              </w:rPr>
            </w:pPr>
            <w:r>
              <w:rPr>
                <w:lang w:val="de-DE"/>
              </w:rPr>
              <w:t>100</w:t>
            </w:r>
          </w:p>
        </w:tc>
        <w:tc>
          <w:tcPr>
            <w:tcW w:w="1440" w:type="dxa"/>
          </w:tcPr>
          <w:p w14:paraId="012E0CB6" w14:textId="77777777" w:rsidR="00607A25" w:rsidRDefault="00607A25" w:rsidP="00EE7F1B">
            <w:pPr>
              <w:rPr>
                <w:lang w:val="de-DE"/>
              </w:rPr>
            </w:pPr>
          </w:p>
        </w:tc>
        <w:tc>
          <w:tcPr>
            <w:tcW w:w="1440" w:type="dxa"/>
          </w:tcPr>
          <w:p w14:paraId="5EAA4050" w14:textId="77777777" w:rsidR="00607A25" w:rsidRDefault="00607A25" w:rsidP="00EE7F1B">
            <w:pPr>
              <w:rPr>
                <w:lang w:val="de-DE"/>
              </w:rPr>
            </w:pPr>
          </w:p>
        </w:tc>
        <w:tc>
          <w:tcPr>
            <w:tcW w:w="1440" w:type="dxa"/>
          </w:tcPr>
          <w:p w14:paraId="44721E9F" w14:textId="77777777" w:rsidR="00607A25" w:rsidRDefault="00607A25" w:rsidP="00EE7F1B">
            <w:pPr>
              <w:rPr>
                <w:lang w:val="de-DE"/>
              </w:rPr>
            </w:pPr>
          </w:p>
        </w:tc>
      </w:tr>
      <w:tr w:rsidR="00607A25" w14:paraId="520D4166" w14:textId="77777777" w:rsidTr="00EE7F1B">
        <w:trPr>
          <w:trHeight w:val="340"/>
        </w:trPr>
        <w:tc>
          <w:tcPr>
            <w:tcW w:w="900" w:type="dxa"/>
          </w:tcPr>
          <w:p w14:paraId="47B67A32" w14:textId="77777777" w:rsidR="00607A25" w:rsidRDefault="00607A25" w:rsidP="00EE7F1B">
            <w:pPr>
              <w:jc w:val="center"/>
              <w:rPr>
                <w:lang w:val="de-DE"/>
              </w:rPr>
            </w:pPr>
            <w:r>
              <w:rPr>
                <w:lang w:val="de-DE"/>
              </w:rPr>
              <w:t>120</w:t>
            </w:r>
          </w:p>
        </w:tc>
        <w:tc>
          <w:tcPr>
            <w:tcW w:w="1440" w:type="dxa"/>
          </w:tcPr>
          <w:p w14:paraId="3E7AB445" w14:textId="77777777" w:rsidR="00607A25" w:rsidRDefault="00607A25" w:rsidP="00EE7F1B">
            <w:pPr>
              <w:rPr>
                <w:lang w:val="de-DE"/>
              </w:rPr>
            </w:pPr>
          </w:p>
        </w:tc>
        <w:tc>
          <w:tcPr>
            <w:tcW w:w="1440" w:type="dxa"/>
          </w:tcPr>
          <w:p w14:paraId="04628852" w14:textId="77777777" w:rsidR="00607A25" w:rsidRDefault="00607A25" w:rsidP="00EE7F1B">
            <w:pPr>
              <w:rPr>
                <w:lang w:val="de-DE"/>
              </w:rPr>
            </w:pPr>
          </w:p>
        </w:tc>
        <w:tc>
          <w:tcPr>
            <w:tcW w:w="1440" w:type="dxa"/>
          </w:tcPr>
          <w:p w14:paraId="53146FAE" w14:textId="77777777" w:rsidR="00607A25" w:rsidRDefault="00607A25" w:rsidP="00EE7F1B">
            <w:pPr>
              <w:rPr>
                <w:lang w:val="de-DE"/>
              </w:rPr>
            </w:pPr>
          </w:p>
        </w:tc>
      </w:tr>
      <w:tr w:rsidR="00607A25" w14:paraId="7BB0816D" w14:textId="77777777" w:rsidTr="00EE7F1B">
        <w:trPr>
          <w:trHeight w:val="340"/>
        </w:trPr>
        <w:tc>
          <w:tcPr>
            <w:tcW w:w="900" w:type="dxa"/>
          </w:tcPr>
          <w:p w14:paraId="6192C211" w14:textId="77777777" w:rsidR="00607A25" w:rsidRDefault="00607A25" w:rsidP="00EE7F1B">
            <w:pPr>
              <w:jc w:val="center"/>
              <w:rPr>
                <w:lang w:val="de-DE"/>
              </w:rPr>
            </w:pPr>
            <w:r>
              <w:rPr>
                <w:lang w:val="de-DE"/>
              </w:rPr>
              <w:t>140</w:t>
            </w:r>
          </w:p>
        </w:tc>
        <w:tc>
          <w:tcPr>
            <w:tcW w:w="1440" w:type="dxa"/>
          </w:tcPr>
          <w:p w14:paraId="562BE21D" w14:textId="77777777" w:rsidR="00607A25" w:rsidRDefault="00607A25" w:rsidP="00EE7F1B">
            <w:pPr>
              <w:rPr>
                <w:lang w:val="de-DE"/>
              </w:rPr>
            </w:pPr>
          </w:p>
        </w:tc>
        <w:tc>
          <w:tcPr>
            <w:tcW w:w="1440" w:type="dxa"/>
          </w:tcPr>
          <w:p w14:paraId="6C8E4780" w14:textId="77777777" w:rsidR="00607A25" w:rsidRDefault="00607A25" w:rsidP="00EE7F1B">
            <w:pPr>
              <w:rPr>
                <w:lang w:val="de-DE"/>
              </w:rPr>
            </w:pPr>
          </w:p>
        </w:tc>
        <w:tc>
          <w:tcPr>
            <w:tcW w:w="1440" w:type="dxa"/>
          </w:tcPr>
          <w:p w14:paraId="2959F8F4" w14:textId="77777777" w:rsidR="00607A25" w:rsidRDefault="00607A25" w:rsidP="00EE7F1B">
            <w:pPr>
              <w:rPr>
                <w:lang w:val="de-DE"/>
              </w:rPr>
            </w:pPr>
          </w:p>
        </w:tc>
      </w:tr>
      <w:tr w:rsidR="00607A25" w14:paraId="749F2BED" w14:textId="77777777" w:rsidTr="00EE7F1B">
        <w:trPr>
          <w:trHeight w:val="340"/>
        </w:trPr>
        <w:tc>
          <w:tcPr>
            <w:tcW w:w="900" w:type="dxa"/>
          </w:tcPr>
          <w:p w14:paraId="3D623C2B" w14:textId="77777777" w:rsidR="00607A25" w:rsidRDefault="00607A25" w:rsidP="00EE7F1B">
            <w:pPr>
              <w:jc w:val="center"/>
              <w:rPr>
                <w:lang w:val="de-DE"/>
              </w:rPr>
            </w:pPr>
            <w:r>
              <w:rPr>
                <w:lang w:val="de-DE"/>
              </w:rPr>
              <w:t>160</w:t>
            </w:r>
          </w:p>
        </w:tc>
        <w:tc>
          <w:tcPr>
            <w:tcW w:w="1440" w:type="dxa"/>
          </w:tcPr>
          <w:p w14:paraId="7CAB03FA" w14:textId="77777777" w:rsidR="00607A25" w:rsidRDefault="00607A25" w:rsidP="00EE7F1B">
            <w:pPr>
              <w:rPr>
                <w:lang w:val="de-DE"/>
              </w:rPr>
            </w:pPr>
          </w:p>
        </w:tc>
        <w:tc>
          <w:tcPr>
            <w:tcW w:w="1440" w:type="dxa"/>
          </w:tcPr>
          <w:p w14:paraId="47C47D2A" w14:textId="77777777" w:rsidR="00607A25" w:rsidRDefault="00607A25" w:rsidP="00EE7F1B">
            <w:pPr>
              <w:rPr>
                <w:lang w:val="de-DE"/>
              </w:rPr>
            </w:pPr>
          </w:p>
        </w:tc>
        <w:tc>
          <w:tcPr>
            <w:tcW w:w="1440" w:type="dxa"/>
          </w:tcPr>
          <w:p w14:paraId="58028B19" w14:textId="77777777" w:rsidR="00607A25" w:rsidRDefault="00607A25" w:rsidP="00EE7F1B">
            <w:pPr>
              <w:rPr>
                <w:lang w:val="de-DE"/>
              </w:rPr>
            </w:pPr>
          </w:p>
        </w:tc>
      </w:tr>
      <w:tr w:rsidR="00607A25" w14:paraId="5E9282B6" w14:textId="77777777" w:rsidTr="00EE7F1B">
        <w:trPr>
          <w:trHeight w:val="340"/>
        </w:trPr>
        <w:tc>
          <w:tcPr>
            <w:tcW w:w="900" w:type="dxa"/>
          </w:tcPr>
          <w:p w14:paraId="196507E1" w14:textId="77777777" w:rsidR="00607A25" w:rsidRDefault="00607A25" w:rsidP="00EE7F1B">
            <w:pPr>
              <w:jc w:val="center"/>
              <w:rPr>
                <w:lang w:val="de-DE"/>
              </w:rPr>
            </w:pPr>
            <w:r>
              <w:rPr>
                <w:lang w:val="de-DE"/>
              </w:rPr>
              <w:t>180</w:t>
            </w:r>
          </w:p>
        </w:tc>
        <w:tc>
          <w:tcPr>
            <w:tcW w:w="1440" w:type="dxa"/>
          </w:tcPr>
          <w:p w14:paraId="53EC020D" w14:textId="77777777" w:rsidR="00607A25" w:rsidRDefault="00607A25" w:rsidP="00EE7F1B">
            <w:pPr>
              <w:rPr>
                <w:lang w:val="de-DE"/>
              </w:rPr>
            </w:pPr>
          </w:p>
        </w:tc>
        <w:tc>
          <w:tcPr>
            <w:tcW w:w="1440" w:type="dxa"/>
          </w:tcPr>
          <w:p w14:paraId="20179939" w14:textId="77777777" w:rsidR="00607A25" w:rsidRDefault="00607A25" w:rsidP="00EE7F1B">
            <w:pPr>
              <w:rPr>
                <w:lang w:val="de-DE"/>
              </w:rPr>
            </w:pPr>
          </w:p>
        </w:tc>
        <w:tc>
          <w:tcPr>
            <w:tcW w:w="1440" w:type="dxa"/>
          </w:tcPr>
          <w:p w14:paraId="445DD3C8" w14:textId="77777777" w:rsidR="00607A25" w:rsidRDefault="00607A25" w:rsidP="00EE7F1B">
            <w:pPr>
              <w:rPr>
                <w:lang w:val="de-DE"/>
              </w:rPr>
            </w:pPr>
          </w:p>
        </w:tc>
      </w:tr>
      <w:tr w:rsidR="00607A25" w14:paraId="18A3D913" w14:textId="77777777" w:rsidTr="00EE7F1B">
        <w:trPr>
          <w:trHeight w:val="340"/>
        </w:trPr>
        <w:tc>
          <w:tcPr>
            <w:tcW w:w="900" w:type="dxa"/>
          </w:tcPr>
          <w:p w14:paraId="35AD5EE7" w14:textId="77777777" w:rsidR="00607A25" w:rsidRDefault="00607A25" w:rsidP="00EE7F1B">
            <w:pPr>
              <w:jc w:val="center"/>
              <w:rPr>
                <w:lang w:val="de-DE"/>
              </w:rPr>
            </w:pPr>
            <w:r>
              <w:rPr>
                <w:lang w:val="de-DE"/>
              </w:rPr>
              <w:t>200</w:t>
            </w:r>
          </w:p>
        </w:tc>
        <w:tc>
          <w:tcPr>
            <w:tcW w:w="1440" w:type="dxa"/>
          </w:tcPr>
          <w:p w14:paraId="571E9524" w14:textId="77777777" w:rsidR="00607A25" w:rsidRDefault="00607A25" w:rsidP="00EE7F1B">
            <w:pPr>
              <w:rPr>
                <w:lang w:val="de-DE"/>
              </w:rPr>
            </w:pPr>
          </w:p>
        </w:tc>
        <w:tc>
          <w:tcPr>
            <w:tcW w:w="1440" w:type="dxa"/>
          </w:tcPr>
          <w:p w14:paraId="4B4C5C05" w14:textId="77777777" w:rsidR="00607A25" w:rsidRDefault="00607A25" w:rsidP="00EE7F1B">
            <w:pPr>
              <w:rPr>
                <w:lang w:val="de-DE"/>
              </w:rPr>
            </w:pPr>
          </w:p>
        </w:tc>
        <w:tc>
          <w:tcPr>
            <w:tcW w:w="1440" w:type="dxa"/>
          </w:tcPr>
          <w:p w14:paraId="4B7312C4" w14:textId="77777777" w:rsidR="00607A25" w:rsidRDefault="00607A25" w:rsidP="00EE7F1B">
            <w:pPr>
              <w:rPr>
                <w:lang w:val="de-DE"/>
              </w:rPr>
            </w:pPr>
          </w:p>
        </w:tc>
      </w:tr>
      <w:tr w:rsidR="00607A25" w14:paraId="7224306C" w14:textId="77777777" w:rsidTr="00EE7F1B">
        <w:trPr>
          <w:trHeight w:val="340"/>
        </w:trPr>
        <w:tc>
          <w:tcPr>
            <w:tcW w:w="900" w:type="dxa"/>
          </w:tcPr>
          <w:p w14:paraId="60CB68A5" w14:textId="77777777" w:rsidR="00607A25" w:rsidRDefault="00607A25" w:rsidP="00EE7F1B">
            <w:pPr>
              <w:jc w:val="center"/>
              <w:rPr>
                <w:lang w:val="de-DE"/>
              </w:rPr>
            </w:pPr>
            <w:r>
              <w:rPr>
                <w:lang w:val="de-DE"/>
              </w:rPr>
              <w:t>220</w:t>
            </w:r>
          </w:p>
        </w:tc>
        <w:tc>
          <w:tcPr>
            <w:tcW w:w="1440" w:type="dxa"/>
          </w:tcPr>
          <w:p w14:paraId="767A6B5D" w14:textId="77777777" w:rsidR="00607A25" w:rsidRDefault="00607A25" w:rsidP="00EE7F1B">
            <w:pPr>
              <w:rPr>
                <w:lang w:val="de-DE"/>
              </w:rPr>
            </w:pPr>
          </w:p>
        </w:tc>
        <w:tc>
          <w:tcPr>
            <w:tcW w:w="1440" w:type="dxa"/>
          </w:tcPr>
          <w:p w14:paraId="5175BE6D" w14:textId="77777777" w:rsidR="00607A25" w:rsidRDefault="00607A25" w:rsidP="00EE7F1B">
            <w:pPr>
              <w:rPr>
                <w:lang w:val="de-DE"/>
              </w:rPr>
            </w:pPr>
          </w:p>
        </w:tc>
        <w:tc>
          <w:tcPr>
            <w:tcW w:w="1440" w:type="dxa"/>
          </w:tcPr>
          <w:p w14:paraId="2D174E50" w14:textId="77777777" w:rsidR="00607A25" w:rsidRDefault="00607A25" w:rsidP="00EE7F1B">
            <w:pPr>
              <w:rPr>
                <w:lang w:val="de-DE"/>
              </w:rPr>
            </w:pPr>
          </w:p>
        </w:tc>
      </w:tr>
    </w:tbl>
    <w:tbl>
      <w:tblPr>
        <w:tblStyle w:val="Tabel-Gitter"/>
        <w:tblpPr w:leftFromText="141" w:rightFromText="141" w:vertAnchor="text" w:horzAnchor="margin" w:tblpXSpec="right" w:tblpY="-4602"/>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85"/>
        <w:gridCol w:w="1417"/>
      </w:tblGrid>
      <w:tr w:rsidR="00607A25" w14:paraId="45612D96" w14:textId="77777777" w:rsidTr="00EE7F1B">
        <w:trPr>
          <w:trHeight w:val="567"/>
        </w:trPr>
        <w:tc>
          <w:tcPr>
            <w:tcW w:w="985" w:type="dxa"/>
            <w:shd w:val="clear" w:color="auto" w:fill="FBE4D5" w:themeFill="accent2" w:themeFillTint="33"/>
            <w:vAlign w:val="center"/>
          </w:tcPr>
          <w:p w14:paraId="71628582" w14:textId="77777777" w:rsidR="00607A25" w:rsidRPr="00CA7243" w:rsidRDefault="00607A25" w:rsidP="00EE7F1B">
            <w:pPr>
              <w:jc w:val="left"/>
              <w:rPr>
                <w:lang w:val="de-DE"/>
              </w:rPr>
            </w:pPr>
            <w:r w:rsidRPr="00CA7243">
              <w:rPr>
                <w:rFonts w:asciiTheme="minorHAnsi" w:hAnsiTheme="minorHAnsi" w:cstheme="minorHAnsi"/>
                <w:i/>
                <w:iCs/>
                <w:color w:val="833C0B" w:themeColor="accent2" w:themeShade="80"/>
              </w:rPr>
              <w:t>m</w:t>
            </w:r>
            <w:r w:rsidRPr="00CA7243">
              <w:rPr>
                <w:rFonts w:asciiTheme="minorHAnsi" w:hAnsiTheme="minorHAnsi" w:cstheme="minorHAnsi"/>
                <w:color w:val="833C0B" w:themeColor="accent2" w:themeShade="80"/>
              </w:rPr>
              <w:t xml:space="preserve"> (kg)</w:t>
            </w:r>
          </w:p>
        </w:tc>
        <w:tc>
          <w:tcPr>
            <w:tcW w:w="1417" w:type="dxa"/>
            <w:vAlign w:val="center"/>
          </w:tcPr>
          <w:p w14:paraId="6BA8CA2E" w14:textId="77777777" w:rsidR="00607A25" w:rsidRPr="00CA7243" w:rsidRDefault="00607A25" w:rsidP="00EE7F1B">
            <w:pPr>
              <w:jc w:val="left"/>
              <w:rPr>
                <w:lang w:val="de-DE"/>
              </w:rPr>
            </w:pPr>
          </w:p>
        </w:tc>
      </w:tr>
      <w:tr w:rsidR="00607A25" w14:paraId="2EDCF387" w14:textId="77777777" w:rsidTr="00EE7F1B">
        <w:trPr>
          <w:trHeight w:val="567"/>
        </w:trPr>
        <w:tc>
          <w:tcPr>
            <w:tcW w:w="985" w:type="dxa"/>
            <w:shd w:val="clear" w:color="auto" w:fill="FBE4D5" w:themeFill="accent2" w:themeFillTint="33"/>
            <w:vAlign w:val="center"/>
          </w:tcPr>
          <w:p w14:paraId="3C1EBC78" w14:textId="77777777" w:rsidR="00607A25" w:rsidRPr="00CA7243" w:rsidRDefault="00607A25" w:rsidP="00EE7F1B">
            <w:pPr>
              <w:jc w:val="left"/>
              <w:rPr>
                <w:lang w:val="de-DE"/>
              </w:rPr>
            </w:pPr>
            <w:r w:rsidRPr="00CA7243">
              <w:rPr>
                <w:rFonts w:asciiTheme="minorHAnsi" w:hAnsiTheme="minorHAnsi" w:cstheme="minorHAnsi"/>
                <w:i/>
                <w:iCs/>
                <w:color w:val="833C0B" w:themeColor="accent2" w:themeShade="80"/>
              </w:rPr>
              <w:t>T</w:t>
            </w:r>
            <w:r w:rsidRPr="00CA7243">
              <w:rPr>
                <w:rFonts w:asciiTheme="minorHAnsi" w:hAnsiTheme="minorHAnsi" w:cstheme="minorHAnsi"/>
                <w:color w:val="833C0B" w:themeColor="accent2" w:themeShade="80"/>
                <w:vertAlign w:val="subscript"/>
              </w:rPr>
              <w:t>0</w:t>
            </w:r>
            <w:r w:rsidRPr="00CA7243">
              <w:rPr>
                <w:rFonts w:asciiTheme="minorHAnsi" w:hAnsiTheme="minorHAnsi" w:cstheme="minorHAnsi"/>
                <w:color w:val="833C0B" w:themeColor="accent2" w:themeShade="80"/>
              </w:rPr>
              <w:t xml:space="preserve"> (°C)</w:t>
            </w:r>
          </w:p>
        </w:tc>
        <w:tc>
          <w:tcPr>
            <w:tcW w:w="1417" w:type="dxa"/>
            <w:vAlign w:val="center"/>
          </w:tcPr>
          <w:p w14:paraId="02310D6E" w14:textId="77777777" w:rsidR="00607A25" w:rsidRPr="00CA7243" w:rsidRDefault="00607A25" w:rsidP="00EE7F1B">
            <w:pPr>
              <w:jc w:val="left"/>
              <w:rPr>
                <w:lang w:val="de-DE"/>
              </w:rPr>
            </w:pPr>
          </w:p>
        </w:tc>
      </w:tr>
      <w:tr w:rsidR="00607A25" w14:paraId="15F61C19" w14:textId="77777777" w:rsidTr="00EE7F1B">
        <w:trPr>
          <w:trHeight w:val="567"/>
        </w:trPr>
        <w:tc>
          <w:tcPr>
            <w:tcW w:w="985" w:type="dxa"/>
            <w:shd w:val="clear" w:color="auto" w:fill="FBE4D5" w:themeFill="accent2" w:themeFillTint="33"/>
            <w:vAlign w:val="center"/>
          </w:tcPr>
          <w:p w14:paraId="6D774F38" w14:textId="77777777" w:rsidR="00607A25" w:rsidRPr="00CA7243" w:rsidRDefault="00607A25" w:rsidP="00EE7F1B">
            <w:pPr>
              <w:jc w:val="left"/>
              <w:rPr>
                <w:lang w:val="de-DE"/>
              </w:rPr>
            </w:pPr>
            <w:r w:rsidRPr="00CA7243">
              <w:rPr>
                <w:rFonts w:asciiTheme="minorHAnsi" w:hAnsiTheme="minorHAnsi" w:cstheme="minorHAnsi"/>
                <w:i/>
                <w:iCs/>
                <w:color w:val="833C0B" w:themeColor="accent2" w:themeShade="80"/>
              </w:rPr>
              <w:t>P</w:t>
            </w:r>
            <w:r w:rsidRPr="00CA7243">
              <w:rPr>
                <w:rFonts w:asciiTheme="minorHAnsi" w:hAnsiTheme="minorHAnsi" w:cstheme="minorHAnsi"/>
                <w:color w:val="833C0B" w:themeColor="accent2" w:themeShade="80"/>
              </w:rPr>
              <w:t xml:space="preserve"> (W)</w:t>
            </w:r>
          </w:p>
        </w:tc>
        <w:tc>
          <w:tcPr>
            <w:tcW w:w="1417" w:type="dxa"/>
            <w:vAlign w:val="center"/>
          </w:tcPr>
          <w:p w14:paraId="15270BA3" w14:textId="77777777" w:rsidR="00607A25" w:rsidRPr="00CA7243" w:rsidRDefault="00607A25" w:rsidP="00EE7F1B">
            <w:pPr>
              <w:jc w:val="left"/>
              <w:rPr>
                <w:lang w:val="de-DE"/>
              </w:rPr>
            </w:pPr>
          </w:p>
        </w:tc>
      </w:tr>
    </w:tbl>
    <w:p w14:paraId="1DA0A12F" w14:textId="77777777" w:rsidR="00607A25" w:rsidRDefault="00607A25" w:rsidP="00607A25">
      <w:pPr>
        <w:rPr>
          <w:lang w:val="de-DE"/>
        </w:rPr>
      </w:pPr>
    </w:p>
    <w:p w14:paraId="36544118" w14:textId="77777777" w:rsidR="00607A25" w:rsidRDefault="00607A25" w:rsidP="00607A25">
      <w:pPr>
        <w:rPr>
          <w:lang w:val="de-DE"/>
        </w:rPr>
      </w:pPr>
    </w:p>
    <w:p w14:paraId="3D7C037E" w14:textId="77777777" w:rsidR="00607A25" w:rsidRDefault="00607A25" w:rsidP="00607A25">
      <w:pPr>
        <w:pStyle w:val="Overskrift4"/>
      </w:pPr>
      <w:r>
        <w:t>Opgaver</w:t>
      </w:r>
    </w:p>
    <w:p w14:paraId="599EBC5C" w14:textId="056ACBAD" w:rsidR="00607A25" w:rsidRPr="00C43A49" w:rsidRDefault="00607A25" w:rsidP="00607A25">
      <w:pPr>
        <w:spacing w:after="120"/>
      </w:pPr>
      <w:r>
        <w:t xml:space="preserve">I det følgende </w:t>
      </w:r>
      <w:r w:rsidRPr="00B53381">
        <w:rPr>
          <w:b/>
          <w:bCs/>
        </w:rPr>
        <w:t>skal</w:t>
      </w:r>
      <w:r>
        <w:t xml:space="preserve"> du benytte Logger Pro. Data fra søjle 1 og 2 indsættes i Logger Pro, hvis de ikke allerede er det. Se detaljer om Logger Pro </w:t>
      </w:r>
      <w:r w:rsidR="00936ACA">
        <w:t xml:space="preserve">teknik </w:t>
      </w:r>
      <w:r>
        <w:t xml:space="preserve">sidst i dokumentet. </w:t>
      </w:r>
    </w:p>
    <w:p w14:paraId="39ACE91E" w14:textId="77777777" w:rsidR="00607A25" w:rsidRDefault="00607A25" w:rsidP="00607A25">
      <w:pPr>
        <w:pStyle w:val="Ingenafstand"/>
        <w:ind w:left="420" w:hanging="420"/>
      </w:pPr>
      <w:r>
        <w:t>a)</w:t>
      </w:r>
      <w:r>
        <w:tab/>
        <w:t>Beregn værdierne i søjle 3 i skemaet. Her er tale om temperaturændringerne i for</w:t>
      </w:r>
      <w:r>
        <w:softHyphen/>
        <w:t xml:space="preserve">hold til starttemperaturen, dvs. træk starttemperaturen </w:t>
      </w:r>
      <w:r w:rsidRPr="00EC3BA3">
        <w:rPr>
          <w:position w:val="-12"/>
        </w:rPr>
        <w:object w:dxaOrig="260" w:dyaOrig="360" w14:anchorId="1A8155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2pt;height:18pt" o:ole="">
            <v:imagedata r:id="rId9" o:title=""/>
          </v:shape>
          <o:OLEObject Type="Embed" ProgID="Equation.DSMT4" ShapeID="_x0000_i1027" DrawAspect="Content" ObjectID="_1730565647" r:id="rId10"/>
        </w:object>
      </w:r>
      <w:r>
        <w:t xml:space="preserve"> fra værdierne i søjle 2.</w:t>
      </w:r>
    </w:p>
    <w:p w14:paraId="3977F99E" w14:textId="77777777" w:rsidR="00607A25" w:rsidRDefault="00607A25" w:rsidP="00607A25">
      <w:pPr>
        <w:pStyle w:val="Ingenafstand"/>
      </w:pPr>
      <w:r>
        <w:t>b)</w:t>
      </w:r>
      <w:r>
        <w:tab/>
        <w:t xml:space="preserve">Bestem energierne med formlen </w:t>
      </w:r>
      <w:r>
        <w:rPr>
          <w:position w:val="-6"/>
        </w:rPr>
        <w:object w:dxaOrig="840" w:dyaOrig="279" w14:anchorId="6EC1A95D">
          <v:shape id="_x0000_i1028" type="#_x0000_t75" style="width:42pt;height:14.4pt" o:ole="">
            <v:imagedata r:id="rId11" o:title=""/>
          </v:shape>
          <o:OLEObject Type="Embed" ProgID="Equation.DSMT4" ShapeID="_x0000_i1028" DrawAspect="Content" ObjectID="_1730565648" r:id="rId12"/>
        </w:object>
      </w:r>
      <w:r>
        <w:t xml:space="preserve"> og skriv dem i søjle 4.</w:t>
      </w:r>
    </w:p>
    <w:p w14:paraId="4AAFF472" w14:textId="77777777" w:rsidR="00607A25" w:rsidRDefault="00607A25" w:rsidP="00607A25">
      <w:pPr>
        <w:pStyle w:val="Ingenafstand"/>
        <w:ind w:left="420" w:hanging="420"/>
      </w:pPr>
      <w:r>
        <w:t>c)</w:t>
      </w:r>
      <w:r>
        <w:tab/>
        <w:t xml:space="preserve">I Logger Pro vil der sandsynligvis allerede være tegnet en form for graf automatisk. Du skal sørge for at </w:t>
      </w:r>
      <w:r w:rsidRPr="00AD77C8">
        <w:rPr>
          <w:i/>
          <w:iCs/>
        </w:rPr>
        <w:t>e</w:t>
      </w:r>
      <w:r>
        <w:rPr>
          <w:i/>
          <w:iCs/>
        </w:rPr>
        <w:t>nergien</w:t>
      </w:r>
      <w:r>
        <w:t xml:space="preserve"> er tegnet som funktion af </w:t>
      </w:r>
      <w:r>
        <w:rPr>
          <w:i/>
          <w:iCs/>
        </w:rPr>
        <w:t>temperaturstigningen</w:t>
      </w:r>
      <w:r>
        <w:t xml:space="preserve">, dvs. så energien </w:t>
      </w:r>
      <w:r>
        <w:rPr>
          <w:i/>
          <w:iCs/>
        </w:rPr>
        <w:t>E</w:t>
      </w:r>
      <w:r>
        <w:t xml:space="preserve"> er afsat op ad </w:t>
      </w:r>
      <w:r>
        <w:rPr>
          <w:i/>
          <w:iCs/>
        </w:rPr>
        <w:t>y</w:t>
      </w:r>
      <w:r>
        <w:t xml:space="preserve">-aksen (søjle 4), mens temperaturstigningen </w:t>
      </w:r>
      <w:r>
        <w:rPr>
          <w:position w:val="-4"/>
        </w:rPr>
        <w:object w:dxaOrig="380" w:dyaOrig="260" w14:anchorId="168B3FDC">
          <v:shape id="_x0000_i1029" type="#_x0000_t75" style="width:18.6pt;height:12.6pt" o:ole="">
            <v:imagedata r:id="rId13" o:title=""/>
          </v:shape>
          <o:OLEObject Type="Embed" ProgID="Equation.DSMT4" ShapeID="_x0000_i1029" DrawAspect="Content" ObjectID="_1730565649" r:id="rId14"/>
        </w:object>
      </w:r>
      <w:r>
        <w:t xml:space="preserve"> er afsat henad </w:t>
      </w:r>
      <w:r>
        <w:rPr>
          <w:i/>
          <w:iCs/>
        </w:rPr>
        <w:t>x</w:t>
      </w:r>
      <w:r>
        <w:t>-aksen (søjle 3). I Logger Pro kan det gøres ved at klikke på betegnelserne på akserne og vælge de rigtige størrelser …</w:t>
      </w:r>
    </w:p>
    <w:p w14:paraId="5B418F48" w14:textId="77777777" w:rsidR="00607A25" w:rsidRDefault="00607A25" w:rsidP="00607A25">
      <w:pPr>
        <w:pStyle w:val="Ingenafstand"/>
        <w:ind w:left="420" w:hanging="420"/>
      </w:pPr>
      <w:r>
        <w:t>d)</w:t>
      </w:r>
      <w:r>
        <w:tab/>
        <w:t xml:space="preserve">Foretag </w:t>
      </w:r>
      <w:r>
        <w:rPr>
          <w:i/>
          <w:iCs/>
        </w:rPr>
        <w:t>lineær regression</w:t>
      </w:r>
      <w:r>
        <w:t xml:space="preserve"> ved i Logger Pro at klikke på værktøjet </w:t>
      </w:r>
      <w:r>
        <w:rPr>
          <w:i/>
          <w:iCs/>
        </w:rPr>
        <w:t>lineær tilpasning</w:t>
      </w:r>
      <w:r>
        <w:t xml:space="preserve"> eller </w:t>
      </w:r>
      <w:proofErr w:type="spellStart"/>
      <w:r>
        <w:rPr>
          <w:i/>
          <w:iCs/>
        </w:rPr>
        <w:t>linear</w:t>
      </w:r>
      <w:proofErr w:type="spellEnd"/>
      <w:r>
        <w:rPr>
          <w:i/>
          <w:iCs/>
        </w:rPr>
        <w:t xml:space="preserve"> fit</w:t>
      </w:r>
      <w:r>
        <w:t xml:space="preserve"> i værk</w:t>
      </w:r>
      <w:r>
        <w:softHyphen/>
        <w:t>tøjs</w:t>
      </w:r>
      <w:r>
        <w:softHyphen/>
        <w:t xml:space="preserve">linjen. </w:t>
      </w:r>
    </w:p>
    <w:p w14:paraId="582FB9AB" w14:textId="1CA66553" w:rsidR="000B19F2" w:rsidRDefault="00607A25" w:rsidP="00607A25">
      <w:pPr>
        <w:pStyle w:val="Ingenafstand"/>
        <w:ind w:left="420" w:hanging="420"/>
      </w:pPr>
      <w:r>
        <w:t>e)</w:t>
      </w:r>
      <w:r>
        <w:tab/>
        <w:t xml:space="preserve">Hvor godt ligger datapunkterne </w:t>
      </w:r>
      <w:r w:rsidR="000B19F2">
        <w:t xml:space="preserve">på linje? Teoretisk set bør linjen gå igennem (0,0). Muligvis gør den ikke det i dit tilfælde. Hvordan kan det være? Tænk på, hvad der sker med elkedlens varmelegeme i starten. Hvis ikke linjen tilnærmelsesvist </w:t>
      </w:r>
      <w:r w:rsidR="00C364ED">
        <w:t>går igen</w:t>
      </w:r>
      <w:r w:rsidR="00BF06E5">
        <w:softHyphen/>
      </w:r>
      <w:r w:rsidR="00C364ED">
        <w:t>nem (0,0), er</w:t>
      </w:r>
      <w:r w:rsidR="000B19F2">
        <w:t xml:space="preserve"> der tale om en </w:t>
      </w:r>
      <w:r w:rsidR="000B19F2">
        <w:rPr>
          <w:i/>
          <w:iCs/>
        </w:rPr>
        <w:t>systematisk fejl</w:t>
      </w:r>
      <w:r w:rsidR="000B19F2">
        <w:t xml:space="preserve">, som der skal </w:t>
      </w:r>
      <w:r w:rsidR="00C364ED">
        <w:t>kommenteres på!</w:t>
      </w:r>
      <w:r w:rsidR="000B19F2">
        <w:t xml:space="preserve"> </w:t>
      </w:r>
      <w:r w:rsidR="00BF06E5">
        <w:t xml:space="preserve">Det betyder dog ikke, at forsøget skal tages om. </w:t>
      </w:r>
    </w:p>
    <w:p w14:paraId="33F33BB4" w14:textId="38A36FCA" w:rsidR="00607A25" w:rsidRDefault="00607A25" w:rsidP="00607A25">
      <w:pPr>
        <w:pStyle w:val="Ingenafstand"/>
        <w:ind w:left="420" w:hanging="420"/>
      </w:pPr>
      <w:r>
        <w:lastRenderedPageBreak/>
        <w:t>f)</w:t>
      </w:r>
      <w:r>
        <w:tab/>
        <w:t>Hældningskoefficienten for regressionslinjen kan aflæses i den boks, som er hægtet på regressionslinjen i Logger Pro. Den hedder "Stigning" eller "</w:t>
      </w:r>
      <w:proofErr w:type="spellStart"/>
      <w:r>
        <w:t>Slope</w:t>
      </w:r>
      <w:proofErr w:type="spellEnd"/>
      <w:r>
        <w:t>". Hæld</w:t>
      </w:r>
      <w:r>
        <w:softHyphen/>
        <w:t>nings</w:t>
      </w:r>
      <w:r>
        <w:softHyphen/>
        <w:t>ko</w:t>
      </w:r>
      <w:r>
        <w:softHyphen/>
      </w:r>
      <w:r>
        <w:softHyphen/>
        <w:t xml:space="preserve">efficienten er lig med den såkaldte </w:t>
      </w:r>
      <w:r w:rsidRPr="004C17B3">
        <w:rPr>
          <w:i/>
          <w:iCs/>
        </w:rPr>
        <w:t>varme</w:t>
      </w:r>
      <w:r w:rsidR="009A2E0F">
        <w:rPr>
          <w:i/>
          <w:iCs/>
        </w:rPr>
        <w:t>kapacitet</w:t>
      </w:r>
      <w:r>
        <w:t>, som ofte betegnes med bog</w:t>
      </w:r>
      <w:r>
        <w:softHyphen/>
        <w:t>sta</w:t>
      </w:r>
      <w:r>
        <w:softHyphen/>
        <w:t xml:space="preserve">vet store </w:t>
      </w:r>
      <w:r>
        <w:rPr>
          <w:i/>
          <w:iCs/>
        </w:rPr>
        <w:t>C</w:t>
      </w:r>
      <w:r>
        <w:t xml:space="preserve">. Den afhænger af massen af materialet.    </w:t>
      </w:r>
    </w:p>
    <w:p w14:paraId="15464920" w14:textId="77777777" w:rsidR="00607A25" w:rsidRDefault="00607A25" w:rsidP="00607A25">
      <w:pPr>
        <w:pStyle w:val="Ingenafstand"/>
        <w:ind w:left="420" w:hanging="420"/>
      </w:pPr>
      <w:r>
        <w:t>g)</w:t>
      </w:r>
      <w:r>
        <w:tab/>
        <w:t xml:space="preserve">Den </w:t>
      </w:r>
      <w:r>
        <w:rPr>
          <w:i/>
        </w:rPr>
        <w:t>specifikke varmekapacitet</w:t>
      </w:r>
      <w:r>
        <w:t xml:space="preserve"> (også kaldet </w:t>
      </w:r>
      <w:r>
        <w:rPr>
          <w:i/>
        </w:rPr>
        <w:t>varmefylden</w:t>
      </w:r>
      <w:r>
        <w:t xml:space="preserve">) </w:t>
      </w:r>
      <w:r>
        <w:rPr>
          <w:i/>
        </w:rPr>
        <w:t xml:space="preserve">c </w:t>
      </w:r>
      <w:r>
        <w:t>fås ved at dividere var</w:t>
      </w:r>
      <w:r>
        <w:softHyphen/>
        <w:t>me</w:t>
      </w:r>
      <w:r>
        <w:softHyphen/>
        <w:t xml:space="preserve">kapaciteten </w:t>
      </w:r>
      <w:r w:rsidRPr="00D44E26">
        <w:rPr>
          <w:i/>
        </w:rPr>
        <w:t>C</w:t>
      </w:r>
      <w:r>
        <w:t xml:space="preserve"> med massen </w:t>
      </w:r>
      <w:r>
        <w:rPr>
          <w:i/>
        </w:rPr>
        <w:t>m</w:t>
      </w:r>
      <w:r>
        <w:t xml:space="preserve">, altså </w:t>
      </w:r>
      <w:r w:rsidRPr="00240303">
        <w:rPr>
          <w:position w:val="-10"/>
        </w:rPr>
        <w:object w:dxaOrig="880" w:dyaOrig="340" w14:anchorId="771DA420">
          <v:shape id="_x0000_i1030" type="#_x0000_t75" style="width:43.8pt;height:16.8pt" o:ole="">
            <v:imagedata r:id="rId15" o:title=""/>
          </v:shape>
          <o:OLEObject Type="Embed" ProgID="Equation.DSMT4" ShapeID="_x0000_i1030" DrawAspect="Content" ObjectID="_1730565650" r:id="rId16"/>
        </w:object>
      </w:r>
      <w:r>
        <w:t xml:space="preserve">. </w:t>
      </w:r>
    </w:p>
    <w:p w14:paraId="44701735" w14:textId="48D623C3" w:rsidR="00607A25" w:rsidRDefault="00607A25" w:rsidP="00607A25">
      <w:pPr>
        <w:pStyle w:val="Ingenafstand"/>
        <w:ind w:left="420" w:hanging="420"/>
      </w:pPr>
      <w:r>
        <w:t>h)</w:t>
      </w:r>
      <w:r>
        <w:tab/>
        <w:t xml:space="preserve">Sammenlign talværdien for varmefylden </w:t>
      </w:r>
      <w:r>
        <w:rPr>
          <w:i/>
        </w:rPr>
        <w:t xml:space="preserve">c </w:t>
      </w:r>
      <w:r>
        <w:t xml:space="preserve">med datahæftets ”korrekte” værdi, som er </w:t>
      </w:r>
      <w:r w:rsidR="00A60E8E" w:rsidRPr="006705B1">
        <w:rPr>
          <w:position w:val="-10"/>
        </w:rPr>
        <w:object w:dxaOrig="1840" w:dyaOrig="340" w14:anchorId="472E4B39">
          <v:shape id="_x0000_i1048" type="#_x0000_t75" style="width:91.8pt;height:16.8pt" o:ole="">
            <v:imagedata r:id="rId17" o:title=""/>
          </v:shape>
          <o:OLEObject Type="Embed" ProgID="Equation.DSMT4" ShapeID="_x0000_i1048" DrawAspect="Content" ObjectID="_1730565651" r:id="rId18"/>
        </w:object>
      </w:r>
      <w:r>
        <w:t xml:space="preserve">. Bestem den procentvise afvigelse. </w:t>
      </w:r>
    </w:p>
    <w:p w14:paraId="1B372A24" w14:textId="77777777" w:rsidR="00607A25" w:rsidRDefault="00607A25" w:rsidP="00607A25">
      <w:pPr>
        <w:pStyle w:val="Ingenafstand"/>
        <w:ind w:left="420" w:hanging="420"/>
      </w:pPr>
      <w:r>
        <w:t>i)</w:t>
      </w:r>
      <w:r>
        <w:tab/>
        <w:t xml:space="preserve">Prøv at forklare, hvorfor du får en for stor/for lille værdi, hvis dette er tilfældet. Altså vurder de vigtigste usikkerheder/fejlkilder. </w:t>
      </w:r>
    </w:p>
    <w:p w14:paraId="2E587169" w14:textId="7E92B039" w:rsidR="00607A25" w:rsidRDefault="00607A25" w:rsidP="00607A25">
      <w:pPr>
        <w:spacing w:line="320" w:lineRule="exact"/>
        <w:ind w:left="420" w:hanging="420"/>
      </w:pPr>
      <w:r>
        <w:t xml:space="preserve"> </w:t>
      </w:r>
    </w:p>
    <w:p w14:paraId="5C7F7D9B" w14:textId="220289BD" w:rsidR="00187399" w:rsidRDefault="00187399" w:rsidP="00607A25">
      <w:pPr>
        <w:spacing w:line="320" w:lineRule="exact"/>
        <w:ind w:left="420" w:hanging="420"/>
      </w:pPr>
    </w:p>
    <w:p w14:paraId="566AD6C0" w14:textId="77777777" w:rsidR="00187399" w:rsidRDefault="00187399" w:rsidP="00607A25">
      <w:pPr>
        <w:spacing w:line="320" w:lineRule="exact"/>
        <w:ind w:left="420" w:hanging="420"/>
      </w:pPr>
    </w:p>
    <w:p w14:paraId="120383D1" w14:textId="77777777" w:rsidR="00607A25" w:rsidRDefault="00607A25" w:rsidP="00607A25">
      <w:pPr>
        <w:pStyle w:val="Overskrift4"/>
      </w:pPr>
      <w:r>
        <w:t>Logger Pro teknik</w:t>
      </w:r>
    </w:p>
    <w:p w14:paraId="2BE4A505" w14:textId="77777777" w:rsidR="00607A25" w:rsidRPr="0039111B" w:rsidRDefault="00607A25" w:rsidP="00607A25">
      <w:r>
        <w:t>Lad os sige, at man i Logger Pro skal fremstille følgende kolonner:</w:t>
      </w:r>
    </w:p>
    <w:p w14:paraId="7D9B7E37" w14:textId="77777777" w:rsidR="00607A25" w:rsidRDefault="00607A25" w:rsidP="00607A25">
      <w:pPr>
        <w:tabs>
          <w:tab w:val="clear" w:pos="425"/>
        </w:tabs>
        <w:spacing w:after="160" w:line="259" w:lineRule="auto"/>
        <w:jc w:val="left"/>
      </w:pPr>
    </w:p>
    <w:p w14:paraId="5145F62C" w14:textId="77777777" w:rsidR="00607A25" w:rsidRDefault="00607A25" w:rsidP="00607A25">
      <w:pPr>
        <w:tabs>
          <w:tab w:val="clear" w:pos="425"/>
        </w:tabs>
        <w:spacing w:after="160" w:line="259" w:lineRule="auto"/>
        <w:jc w:val="left"/>
      </w:pPr>
      <w:r>
        <w:rPr>
          <w:noProof/>
        </w:rPr>
        <w:drawing>
          <wp:inline distT="0" distB="0" distL="0" distR="0" wp14:anchorId="0307C1FA" wp14:editId="5BA94FFD">
            <wp:extent cx="3309937" cy="1238891"/>
            <wp:effectExtent l="0" t="0" r="5080" b="0"/>
            <wp:docPr id="3" name="Billede 3" descr="Et billede, der indeholder bord&#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descr="Et billede, der indeholder bord&#10;&#10;Automatisk genereret beskrivels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327599" cy="1245502"/>
                    </a:xfrm>
                    <a:prstGeom prst="rect">
                      <a:avLst/>
                    </a:prstGeom>
                    <a:noFill/>
                    <a:ln>
                      <a:noFill/>
                    </a:ln>
                  </pic:spPr>
                </pic:pic>
              </a:graphicData>
            </a:graphic>
          </wp:inline>
        </w:drawing>
      </w:r>
    </w:p>
    <w:p w14:paraId="0401C8EF" w14:textId="77777777" w:rsidR="00607A25" w:rsidRDefault="00607A25" w:rsidP="00607A25">
      <w:pPr>
        <w:ind w:left="420" w:hanging="420"/>
      </w:pPr>
      <w:r>
        <w:t>1)</w:t>
      </w:r>
      <w:r>
        <w:tab/>
        <w:t xml:space="preserve">Man kan omdøbe kolonner ved at </w:t>
      </w:r>
      <w:r w:rsidRPr="009461F7">
        <w:rPr>
          <w:i/>
          <w:iCs/>
        </w:rPr>
        <w:t>dobbeltklikke</w:t>
      </w:r>
      <w:r>
        <w:t xml:space="preserve"> på hovedet i hver kolonne. I starten er der bare </w:t>
      </w:r>
      <w:r w:rsidRPr="00E56D6E">
        <w:rPr>
          <w:i/>
          <w:iCs/>
        </w:rPr>
        <w:t>X</w:t>
      </w:r>
      <w:r>
        <w:t xml:space="preserve"> og </w:t>
      </w:r>
      <w:r w:rsidRPr="00E56D6E">
        <w:rPr>
          <w:i/>
          <w:iCs/>
        </w:rPr>
        <w:t>Y</w:t>
      </w:r>
      <w:r>
        <w:t xml:space="preserve">. Lad os sige, at man ønsker at omdøbe </w:t>
      </w:r>
      <w:r>
        <w:rPr>
          <w:i/>
          <w:iCs/>
        </w:rPr>
        <w:t>Y</w:t>
      </w:r>
      <w:r>
        <w:t xml:space="preserve"> til </w:t>
      </w:r>
      <w:r>
        <w:rPr>
          <w:i/>
          <w:iCs/>
        </w:rPr>
        <w:t>T</w:t>
      </w:r>
      <w:r>
        <w:t>, temperaturen: Man skriver følgende i de forskellige felter:</w:t>
      </w:r>
    </w:p>
    <w:p w14:paraId="53862F39" w14:textId="77777777" w:rsidR="00607A25" w:rsidRDefault="00607A25" w:rsidP="00607A25">
      <w:pPr>
        <w:ind w:left="420" w:hanging="420"/>
      </w:pPr>
    </w:p>
    <w:p w14:paraId="5DCE7299" w14:textId="77777777" w:rsidR="00607A25" w:rsidRDefault="00607A25" w:rsidP="00607A25">
      <w:pPr>
        <w:ind w:left="420" w:hanging="420"/>
      </w:pPr>
      <w:r>
        <w:tab/>
      </w:r>
      <w:r>
        <w:rPr>
          <w:noProof/>
        </w:rPr>
        <w:drawing>
          <wp:inline distT="0" distB="0" distL="0" distR="0" wp14:anchorId="096E7149" wp14:editId="6CFCB5DD">
            <wp:extent cx="5022015" cy="3627434"/>
            <wp:effectExtent l="0" t="0" r="762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022015" cy="3627434"/>
                    </a:xfrm>
                    <a:prstGeom prst="rect">
                      <a:avLst/>
                    </a:prstGeom>
                  </pic:spPr>
                </pic:pic>
              </a:graphicData>
            </a:graphic>
          </wp:inline>
        </w:drawing>
      </w:r>
    </w:p>
    <w:p w14:paraId="6A7F7902" w14:textId="77777777" w:rsidR="00607A25" w:rsidRDefault="00607A25" w:rsidP="00607A25">
      <w:pPr>
        <w:tabs>
          <w:tab w:val="clear" w:pos="425"/>
        </w:tabs>
        <w:spacing w:after="160" w:line="259" w:lineRule="auto"/>
        <w:ind w:left="420"/>
      </w:pPr>
      <w:r>
        <w:lastRenderedPageBreak/>
        <w:t xml:space="preserve">For at skrive </w:t>
      </w:r>
      <w:proofErr w:type="spellStart"/>
      <w:r>
        <w:t>gradtegnet</w:t>
      </w:r>
      <w:proofErr w:type="spellEnd"/>
      <w:r>
        <w:t xml:space="preserve"> under feltet </w:t>
      </w:r>
      <w:r>
        <w:rPr>
          <w:i/>
          <w:iCs/>
        </w:rPr>
        <w:t>Enheder</w:t>
      </w:r>
      <w:r>
        <w:t xml:space="preserve">, bruges pilen til højre for feltet. Et </w:t>
      </w:r>
      <w:proofErr w:type="spellStart"/>
      <w:r>
        <w:t>grad</w:t>
      </w:r>
      <w:r>
        <w:softHyphen/>
        <w:t>tegn</w:t>
      </w:r>
      <w:proofErr w:type="spellEnd"/>
      <w:r>
        <w:t xml:space="preserve"> kommer til syne, hvorefter man kan skrive C for Celsius. Derefter kan man klik</w:t>
      </w:r>
      <w:r>
        <w:softHyphen/>
        <w:t xml:space="preserve">ke på fanen </w:t>
      </w:r>
      <w:r>
        <w:rPr>
          <w:i/>
          <w:iCs/>
        </w:rPr>
        <w:t>Indstillinger</w:t>
      </w:r>
      <w:r>
        <w:t xml:space="preserve"> for at indstille antal decimaler. Ikke flere detaljer her. </w:t>
      </w:r>
    </w:p>
    <w:p w14:paraId="375243F4" w14:textId="77777777" w:rsidR="00607A25" w:rsidRPr="00CA6ED1" w:rsidRDefault="00607A25" w:rsidP="00607A25">
      <w:pPr>
        <w:pStyle w:val="Ingenafstand"/>
        <w:ind w:left="420" w:hanging="420"/>
      </w:pPr>
      <w:r>
        <w:t>2)</w:t>
      </w:r>
      <w:r>
        <w:tab/>
        <w:t xml:space="preserve">I starten er der kun to kolonner, </w:t>
      </w:r>
      <w:r>
        <w:rPr>
          <w:i/>
          <w:iCs/>
        </w:rPr>
        <w:t>X</w:t>
      </w:r>
      <w:r>
        <w:t xml:space="preserve"> og </w:t>
      </w:r>
      <w:r>
        <w:rPr>
          <w:i/>
          <w:iCs/>
        </w:rPr>
        <w:t>Y</w:t>
      </w:r>
      <w:r>
        <w:t xml:space="preserve">. Man kan indsætte flere via menuen </w:t>
      </w:r>
      <w:r>
        <w:rPr>
          <w:i/>
          <w:iCs/>
        </w:rPr>
        <w:t>Data &gt; Ny manuel kolonne…</w:t>
      </w:r>
      <w:r>
        <w:t xml:space="preserve"> (</w:t>
      </w:r>
      <w:r w:rsidRPr="00A402FE">
        <w:rPr>
          <w:i/>
          <w:iCs/>
        </w:rPr>
        <w:t>New manual column</w:t>
      </w:r>
      <w:r>
        <w:rPr>
          <w:i/>
          <w:iCs/>
        </w:rPr>
        <w:t>…</w:t>
      </w:r>
      <w:r>
        <w:t>). Den tredje kolonne med temperatur</w:t>
      </w:r>
      <w:r>
        <w:softHyphen/>
        <w:t>for</w:t>
      </w:r>
      <w:r>
        <w:softHyphen/>
      </w:r>
      <w:r>
        <w:softHyphen/>
        <w:t>skel</w:t>
      </w:r>
      <w:r>
        <w:softHyphen/>
        <w:t xml:space="preserve">len </w:t>
      </w:r>
      <w:r w:rsidRPr="00D14AC9">
        <w:rPr>
          <w:position w:val="-12"/>
        </w:rPr>
        <w:object w:dxaOrig="1160" w:dyaOrig="360" w14:anchorId="56089D40">
          <v:shape id="_x0000_i1032" type="#_x0000_t75" style="width:58.2pt;height:18pt" o:ole="">
            <v:imagedata r:id="rId21" o:title=""/>
          </v:shape>
          <o:OLEObject Type="Embed" ProgID="Equation.DSMT4" ShapeID="_x0000_i1032" DrawAspect="Content" ObjectID="_1730565652" r:id="rId22"/>
        </w:object>
      </w:r>
      <w:r>
        <w:t xml:space="preserve"> kan indsættes på denne måde. Et stort Delta, altså </w:t>
      </w:r>
      <w:r w:rsidRPr="002654B7">
        <w:rPr>
          <w:position w:val="-4"/>
        </w:rPr>
        <w:object w:dxaOrig="220" w:dyaOrig="260" w14:anchorId="23858E66">
          <v:shape id="_x0000_i1033" type="#_x0000_t75" style="width:10.8pt;height:13.2pt" o:ole="">
            <v:imagedata r:id="rId23" o:title=""/>
          </v:shape>
          <o:OLEObject Type="Embed" ProgID="Equation.DSMT4" ShapeID="_x0000_i1033" DrawAspect="Content" ObjectID="_1730565653" r:id="rId24"/>
        </w:object>
      </w:r>
      <w:r>
        <w:t xml:space="preserve">, fås frem ved at via pilen til højre for feltet at vælge </w:t>
      </w:r>
      <w:r>
        <w:rPr>
          <w:i/>
          <w:iCs/>
        </w:rPr>
        <w:t xml:space="preserve">Greek Upper &gt; </w:t>
      </w:r>
      <w:r w:rsidRPr="00FA439E">
        <w:rPr>
          <w:i/>
          <w:iCs/>
          <w:position w:val="-4"/>
        </w:rPr>
        <w:object w:dxaOrig="220" w:dyaOrig="260" w14:anchorId="55B492FB">
          <v:shape id="_x0000_i1034" type="#_x0000_t75" style="width:10.8pt;height:13.2pt" o:ole="">
            <v:imagedata r:id="rId25" o:title=""/>
          </v:shape>
          <o:OLEObject Type="Embed" ProgID="Equation.DSMT4" ShapeID="_x0000_i1034" DrawAspect="Content" ObjectID="_1730565654" r:id="rId26"/>
        </w:object>
      </w:r>
      <w:r>
        <w:t xml:space="preserve">. </w:t>
      </w:r>
    </w:p>
    <w:p w14:paraId="6A05B5A4" w14:textId="77777777" w:rsidR="00607A25" w:rsidRDefault="00607A25" w:rsidP="00607A25"/>
    <w:p w14:paraId="781631C9" w14:textId="7249570B" w:rsidR="00607A25" w:rsidRDefault="00607A25" w:rsidP="00607A25">
      <w:pPr>
        <w:tabs>
          <w:tab w:val="clear" w:pos="425"/>
        </w:tabs>
        <w:spacing w:after="160" w:line="259" w:lineRule="auto"/>
      </w:pPr>
      <w:r>
        <w:t xml:space="preserve">NB! Man kan i Logger Pro sagtens få udregnet søjler automatisk via formler ved at vælge menuen </w:t>
      </w:r>
      <w:r>
        <w:rPr>
          <w:i/>
          <w:iCs/>
        </w:rPr>
        <w:t xml:space="preserve">Data &gt; Ny beregnet kolonne… </w:t>
      </w:r>
      <w:r>
        <w:t xml:space="preserve">eller </w:t>
      </w:r>
      <w:r>
        <w:rPr>
          <w:i/>
          <w:iCs/>
        </w:rPr>
        <w:t xml:space="preserve">New </w:t>
      </w:r>
      <w:proofErr w:type="spellStart"/>
      <w:r>
        <w:rPr>
          <w:i/>
          <w:iCs/>
        </w:rPr>
        <w:t>calculated</w:t>
      </w:r>
      <w:proofErr w:type="spellEnd"/>
      <w:r>
        <w:rPr>
          <w:i/>
          <w:iCs/>
        </w:rPr>
        <w:t xml:space="preserve"> Column…</w:t>
      </w:r>
      <w:r>
        <w:t xml:space="preserve"> men vi undlader det her af pædagogiske grunde, da der er tale om en meget tidlig øvelse, hvor det er mere vigtigt at forstå processen i detaljer. </w:t>
      </w:r>
    </w:p>
    <w:p w14:paraId="029D471F" w14:textId="77777777" w:rsidR="000B425B" w:rsidRDefault="000B425B" w:rsidP="00607A25">
      <w:pPr>
        <w:tabs>
          <w:tab w:val="clear" w:pos="425"/>
        </w:tabs>
        <w:spacing w:after="160" w:line="259" w:lineRule="auto"/>
      </w:pPr>
    </w:p>
    <w:p w14:paraId="0680EABA" w14:textId="77777777" w:rsidR="00607A25" w:rsidRDefault="00607A25" w:rsidP="00607A25">
      <w:pPr>
        <w:pStyle w:val="Overskrift4"/>
      </w:pPr>
      <w:r>
        <w:t>Ændre på akserne i plottet</w:t>
      </w:r>
    </w:p>
    <w:p w14:paraId="1AB99B0B" w14:textId="283CD206" w:rsidR="00607A25" w:rsidRDefault="00607A25" w:rsidP="000B425B">
      <w:pPr>
        <w:tabs>
          <w:tab w:val="clear" w:pos="425"/>
        </w:tabs>
        <w:spacing w:after="240" w:line="259" w:lineRule="auto"/>
      </w:pPr>
      <w:r>
        <w:t xml:space="preserve">Det kan sagtens være, at man har brug for at ændre på de intervaller, der vises på hver af de to akser. Ændringerne kan meget nemt foretages ved at venstreklikke på de yderste tal på akserne. Det sætter </w:t>
      </w:r>
      <w:r w:rsidR="000B425B">
        <w:t>é</w:t>
      </w:r>
      <w:r>
        <w:t xml:space="preserve">n i stand til at ændre tallene her. </w:t>
      </w:r>
    </w:p>
    <w:p w14:paraId="3A89868D" w14:textId="77777777" w:rsidR="00607A25" w:rsidRDefault="00607A25" w:rsidP="00607A25">
      <w:pPr>
        <w:tabs>
          <w:tab w:val="clear" w:pos="425"/>
        </w:tabs>
        <w:spacing w:after="160" w:line="259" w:lineRule="auto"/>
      </w:pPr>
      <w:r>
        <w:t xml:space="preserve">NB! Et første valg kan være at trykke på ikonen med A'et i værktøjslinjen: </w:t>
      </w:r>
    </w:p>
    <w:p w14:paraId="48FB950E" w14:textId="77777777" w:rsidR="00607A25" w:rsidRDefault="00607A25" w:rsidP="00607A25">
      <w:pPr>
        <w:spacing w:after="120"/>
        <w:jc w:val="center"/>
      </w:pPr>
      <w:r>
        <w:rPr>
          <w:noProof/>
        </w:rPr>
        <w:drawing>
          <wp:inline distT="0" distB="0" distL="0" distR="0" wp14:anchorId="35D9CFE7" wp14:editId="0009AB10">
            <wp:extent cx="297206" cy="236240"/>
            <wp:effectExtent l="0" t="0" r="7620" b="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97206" cy="236240"/>
                    </a:xfrm>
                    <a:prstGeom prst="rect">
                      <a:avLst/>
                    </a:prstGeom>
                  </pic:spPr>
                </pic:pic>
              </a:graphicData>
            </a:graphic>
          </wp:inline>
        </w:drawing>
      </w:r>
    </w:p>
    <w:p w14:paraId="76921F03" w14:textId="77777777" w:rsidR="00607A25" w:rsidRDefault="00607A25" w:rsidP="00607A25">
      <w:pPr>
        <w:pStyle w:val="Ingenafstand"/>
      </w:pPr>
      <w:r>
        <w:t>hvorved man vil få alle punkter repræsenteret i vinduet. Det vil dog efterfølgende være hen</w:t>
      </w:r>
      <w:r>
        <w:softHyphen/>
        <w:t xml:space="preserve">sigtsmæssigt at ændre på grænserne. Ofte vil man for eksempel ønske at kunne se punktet (0,0) i plottet. </w:t>
      </w:r>
    </w:p>
    <w:p w14:paraId="5EBCA9A1" w14:textId="77777777" w:rsidR="00607A25" w:rsidRDefault="00607A25" w:rsidP="00607A25">
      <w:pPr>
        <w:tabs>
          <w:tab w:val="clear" w:pos="425"/>
        </w:tabs>
        <w:spacing w:after="160" w:line="259" w:lineRule="auto"/>
      </w:pPr>
    </w:p>
    <w:p w14:paraId="28D5E157" w14:textId="6BCEB142" w:rsidR="00607A25" w:rsidRPr="00DB1DA2" w:rsidRDefault="00607A25" w:rsidP="00553BA1">
      <w:pPr>
        <w:tabs>
          <w:tab w:val="clear" w:pos="425"/>
        </w:tabs>
        <w:spacing w:after="160" w:line="259" w:lineRule="auto"/>
        <w:jc w:val="left"/>
      </w:pPr>
    </w:p>
    <w:sectPr w:rsidR="00607A25" w:rsidRPr="00DB1DA2" w:rsidSect="00DB1DA2">
      <w:headerReference w:type="even" r:id="rId28"/>
      <w:headerReference w:type="default" r:id="rId29"/>
      <w:pgSz w:w="11906" w:h="16838" w:code="9"/>
      <w:pgMar w:top="1134" w:right="1701"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68169" w14:textId="77777777" w:rsidR="00B21286" w:rsidRDefault="00B21286" w:rsidP="00E75A67">
      <w:pPr>
        <w:spacing w:line="240" w:lineRule="auto"/>
      </w:pPr>
      <w:r>
        <w:separator/>
      </w:r>
    </w:p>
  </w:endnote>
  <w:endnote w:type="continuationSeparator" w:id="0">
    <w:p w14:paraId="245A7CB1" w14:textId="77777777" w:rsidR="00B21286" w:rsidRDefault="00B21286" w:rsidP="00E75A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E3883" w14:textId="77777777" w:rsidR="00B21286" w:rsidRDefault="00B21286" w:rsidP="00E75A67">
      <w:pPr>
        <w:spacing w:line="240" w:lineRule="auto"/>
      </w:pPr>
      <w:r>
        <w:separator/>
      </w:r>
    </w:p>
  </w:footnote>
  <w:footnote w:type="continuationSeparator" w:id="0">
    <w:p w14:paraId="346011A9" w14:textId="77777777" w:rsidR="00B21286" w:rsidRDefault="00B21286" w:rsidP="00E75A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3E5EE" w14:textId="77777777" w:rsidR="00454F13" w:rsidRPr="009C038F" w:rsidRDefault="00454F13" w:rsidP="00454F13">
    <w:pPr>
      <w:pStyle w:val="Sidehoved"/>
      <w:rPr>
        <w:color w:val="0550A5"/>
      </w:rPr>
    </w:pPr>
    <w:r w:rsidRPr="009C038F">
      <w:rPr>
        <w:color w:val="0550A5"/>
      </w:rPr>
      <w:fldChar w:fldCharType="begin"/>
    </w:r>
    <w:r w:rsidRPr="009C038F">
      <w:rPr>
        <w:color w:val="0550A5"/>
      </w:rPr>
      <w:instrText>PAGE   \* MERGEFORMAT</w:instrText>
    </w:r>
    <w:r w:rsidRPr="009C038F">
      <w:rPr>
        <w:color w:val="0550A5"/>
      </w:rPr>
      <w:fldChar w:fldCharType="separate"/>
    </w:r>
    <w:r w:rsidR="00DB1DA2" w:rsidRPr="009C038F">
      <w:rPr>
        <w:noProof/>
        <w:color w:val="0550A5"/>
      </w:rPr>
      <w:t>2</w:t>
    </w:r>
    <w:r w:rsidRPr="009C038F">
      <w:rPr>
        <w:color w:val="0550A5"/>
      </w:rPr>
      <w:fldChar w:fldCharType="end"/>
    </w:r>
    <w:r w:rsidRPr="009C038F">
      <w:rPr>
        <w:color w:val="0550A5"/>
      </w:rPr>
      <w:ptab w:relativeTo="margin" w:alignment="right" w:leader="none"/>
    </w:r>
    <w:r w:rsidRPr="009C038F">
      <w:rPr>
        <w:rFonts w:cs="Times New Roman"/>
        <w:color w:val="0550A5"/>
        <w:sz w:val="20"/>
        <w:szCs w:val="20"/>
      </w:rPr>
      <w:t>© Erik Vestergaard – www.matematikfysik.dk</w:t>
    </w:r>
  </w:p>
  <w:p w14:paraId="31C89622" w14:textId="77777777" w:rsidR="00454F13" w:rsidRPr="00454F13" w:rsidRDefault="00454F13">
    <w:pPr>
      <w:pStyle w:val="Sidehoved"/>
      <w:rPr>
        <w:color w:val="2E74B5" w:themeColor="accent1" w:themeShade="BF"/>
      </w:rPr>
    </w:pPr>
    <w:r>
      <w:rPr>
        <w:noProof/>
        <w:color w:val="5B9BD5" w:themeColor="accent1"/>
        <w:lang w:eastAsia="da-DK"/>
      </w:rPr>
      <mc:AlternateContent>
        <mc:Choice Requires="wps">
          <w:drawing>
            <wp:anchor distT="0" distB="0" distL="114300" distR="114300" simplePos="0" relativeHeight="251662336" behindDoc="0" locked="0" layoutInCell="1" allowOverlap="1" wp14:anchorId="2A505CB7" wp14:editId="6801A714">
              <wp:simplePos x="0" y="0"/>
              <wp:positionH relativeFrom="column">
                <wp:posOffset>0</wp:posOffset>
              </wp:positionH>
              <wp:positionV relativeFrom="paragraph">
                <wp:posOffset>36195</wp:posOffset>
              </wp:positionV>
              <wp:extent cx="5400000" cy="0"/>
              <wp:effectExtent l="0" t="0" r="29845" b="19050"/>
              <wp:wrapNone/>
              <wp:docPr id="2" name="Lige forbindelse 2"/>
              <wp:cNvGraphicFramePr/>
              <a:graphic xmlns:a="http://schemas.openxmlformats.org/drawingml/2006/main">
                <a:graphicData uri="http://schemas.microsoft.com/office/word/2010/wordprocessingShape">
                  <wps:wsp>
                    <wps:cNvCnPr/>
                    <wps:spPr>
                      <a:xfrm>
                        <a:off x="0" y="0"/>
                        <a:ext cx="5400000"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AB50D8" id="Lige forbindelse 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85pt" to="425.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" strokecolor="#5b9bd5 [3204]">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BACD1" w14:textId="77777777" w:rsidR="001E62CA" w:rsidRDefault="001C6D4F">
    <w:pPr>
      <w:pStyle w:val="Sidehoved"/>
      <w:rPr>
        <w:color w:val="2E74B5" w:themeColor="accent1" w:themeShade="BF"/>
      </w:rPr>
    </w:pPr>
    <w:r w:rsidRPr="009C038F">
      <w:rPr>
        <w:rFonts w:cs="Times New Roman"/>
        <w:color w:val="0550A5"/>
        <w:sz w:val="20"/>
        <w:szCs w:val="20"/>
      </w:rPr>
      <w:t>© Erik Vestergaard – www.matematikfysik.dk</w:t>
    </w:r>
    <w:r w:rsidR="008654A9" w:rsidRPr="009C038F">
      <w:rPr>
        <w:color w:val="0550A5"/>
      </w:rPr>
      <w:ptab w:relativeTo="margin" w:alignment="right" w:leader="none"/>
    </w:r>
    <w:r w:rsidR="008654A9" w:rsidRPr="009C038F">
      <w:rPr>
        <w:color w:val="0550A5"/>
      </w:rPr>
      <w:fldChar w:fldCharType="begin"/>
    </w:r>
    <w:r w:rsidR="008654A9" w:rsidRPr="009C038F">
      <w:rPr>
        <w:color w:val="0550A5"/>
      </w:rPr>
      <w:instrText>PAGE   \* MERGEFORMAT</w:instrText>
    </w:r>
    <w:r w:rsidR="008654A9" w:rsidRPr="009C038F">
      <w:rPr>
        <w:color w:val="0550A5"/>
      </w:rPr>
      <w:fldChar w:fldCharType="separate"/>
    </w:r>
    <w:r w:rsidR="00DB1DA2" w:rsidRPr="009C038F">
      <w:rPr>
        <w:noProof/>
        <w:color w:val="0550A5"/>
      </w:rPr>
      <w:t>1</w:t>
    </w:r>
    <w:r w:rsidR="008654A9" w:rsidRPr="009C038F">
      <w:rPr>
        <w:color w:val="0550A5"/>
      </w:rPr>
      <w:fldChar w:fldCharType="end"/>
    </w:r>
  </w:p>
  <w:p w14:paraId="4B3199D4" w14:textId="77777777" w:rsidR="001C6D4F" w:rsidRPr="001C6D4F" w:rsidRDefault="001C6D4F">
    <w:pPr>
      <w:pStyle w:val="Sidehoved"/>
      <w:rPr>
        <w:color w:val="2E74B5" w:themeColor="accent1" w:themeShade="BF"/>
      </w:rPr>
    </w:pPr>
    <w:r>
      <w:rPr>
        <w:noProof/>
        <w:color w:val="5B9BD5" w:themeColor="accent1"/>
        <w:lang w:eastAsia="da-DK"/>
      </w:rPr>
      <mc:AlternateContent>
        <mc:Choice Requires="wps">
          <w:drawing>
            <wp:anchor distT="0" distB="0" distL="114300" distR="114300" simplePos="0" relativeHeight="251660288" behindDoc="0" locked="0" layoutInCell="1" allowOverlap="1" wp14:anchorId="227398DD" wp14:editId="47BC0DA8">
              <wp:simplePos x="0" y="0"/>
              <wp:positionH relativeFrom="column">
                <wp:posOffset>0</wp:posOffset>
              </wp:positionH>
              <wp:positionV relativeFrom="paragraph">
                <wp:posOffset>36195</wp:posOffset>
              </wp:positionV>
              <wp:extent cx="5400000" cy="0"/>
              <wp:effectExtent l="0" t="0" r="29845" b="19050"/>
              <wp:wrapNone/>
              <wp:docPr id="1" name="Lige forbindelse 1"/>
              <wp:cNvGraphicFramePr/>
              <a:graphic xmlns:a="http://schemas.openxmlformats.org/drawingml/2006/main">
                <a:graphicData uri="http://schemas.microsoft.com/office/word/2010/wordprocessingShape">
                  <wps:wsp>
                    <wps:cNvCnPr/>
                    <wps:spPr>
                      <a:xfrm>
                        <a:off x="0" y="0"/>
                        <a:ext cx="5400000"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2BDF03" id="Lige forbindelse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85pt" to="425.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" strokecolor="#5b9bd5 [3204]">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6C7CD7"/>
    <w:multiLevelType w:val="hybridMultilevel"/>
    <w:tmpl w:val="2BC20282"/>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16cid:durableId="234121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425"/>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A25"/>
    <w:rsid w:val="000169BE"/>
    <w:rsid w:val="000979B5"/>
    <w:rsid w:val="000B19F2"/>
    <w:rsid w:val="000B425B"/>
    <w:rsid w:val="000F2EFA"/>
    <w:rsid w:val="00101C2C"/>
    <w:rsid w:val="00114896"/>
    <w:rsid w:val="0017442B"/>
    <w:rsid w:val="001818F3"/>
    <w:rsid w:val="001824A2"/>
    <w:rsid w:val="00187399"/>
    <w:rsid w:val="00190B45"/>
    <w:rsid w:val="001A47F0"/>
    <w:rsid w:val="001A7071"/>
    <w:rsid w:val="001C6D4F"/>
    <w:rsid w:val="001E6059"/>
    <w:rsid w:val="001E62CA"/>
    <w:rsid w:val="001F6D8A"/>
    <w:rsid w:val="00292670"/>
    <w:rsid w:val="003C1AEE"/>
    <w:rsid w:val="003C552E"/>
    <w:rsid w:val="003D65B6"/>
    <w:rsid w:val="003E1B55"/>
    <w:rsid w:val="00423C3F"/>
    <w:rsid w:val="00454F13"/>
    <w:rsid w:val="00465ADA"/>
    <w:rsid w:val="004F57A8"/>
    <w:rsid w:val="00506B9A"/>
    <w:rsid w:val="005113E7"/>
    <w:rsid w:val="00517EF2"/>
    <w:rsid w:val="00553BA1"/>
    <w:rsid w:val="00592B86"/>
    <w:rsid w:val="005C7055"/>
    <w:rsid w:val="005D5C8F"/>
    <w:rsid w:val="005D68EF"/>
    <w:rsid w:val="006022DF"/>
    <w:rsid w:val="00607A25"/>
    <w:rsid w:val="0067680F"/>
    <w:rsid w:val="006D6D48"/>
    <w:rsid w:val="006E654F"/>
    <w:rsid w:val="006F7DD7"/>
    <w:rsid w:val="00704634"/>
    <w:rsid w:val="00735E16"/>
    <w:rsid w:val="00756E01"/>
    <w:rsid w:val="00770200"/>
    <w:rsid w:val="007A1C3B"/>
    <w:rsid w:val="007F1E6D"/>
    <w:rsid w:val="008654A9"/>
    <w:rsid w:val="008864A6"/>
    <w:rsid w:val="009107D6"/>
    <w:rsid w:val="00917845"/>
    <w:rsid w:val="00924F97"/>
    <w:rsid w:val="00934BF8"/>
    <w:rsid w:val="00936ACA"/>
    <w:rsid w:val="00986120"/>
    <w:rsid w:val="00995B86"/>
    <w:rsid w:val="009A2E0F"/>
    <w:rsid w:val="009C038F"/>
    <w:rsid w:val="009D47C4"/>
    <w:rsid w:val="009E0284"/>
    <w:rsid w:val="009E4151"/>
    <w:rsid w:val="009F38B4"/>
    <w:rsid w:val="009F3C47"/>
    <w:rsid w:val="00A06404"/>
    <w:rsid w:val="00A23174"/>
    <w:rsid w:val="00A26EF0"/>
    <w:rsid w:val="00A35B0D"/>
    <w:rsid w:val="00A37D96"/>
    <w:rsid w:val="00A60E8E"/>
    <w:rsid w:val="00AC341E"/>
    <w:rsid w:val="00B1126D"/>
    <w:rsid w:val="00B21286"/>
    <w:rsid w:val="00B851BB"/>
    <w:rsid w:val="00BA03E8"/>
    <w:rsid w:val="00BB5061"/>
    <w:rsid w:val="00BF06E5"/>
    <w:rsid w:val="00C364ED"/>
    <w:rsid w:val="00C74A63"/>
    <w:rsid w:val="00CF4B43"/>
    <w:rsid w:val="00D02062"/>
    <w:rsid w:val="00D554DD"/>
    <w:rsid w:val="00D67096"/>
    <w:rsid w:val="00DA07D8"/>
    <w:rsid w:val="00DB1DA2"/>
    <w:rsid w:val="00DD1C4D"/>
    <w:rsid w:val="00E34433"/>
    <w:rsid w:val="00E43ECC"/>
    <w:rsid w:val="00E75A67"/>
    <w:rsid w:val="00EE31CF"/>
    <w:rsid w:val="00F03F6D"/>
    <w:rsid w:val="00F20085"/>
    <w:rsid w:val="00FE55E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77B04A"/>
  <w15:chartTrackingRefBased/>
  <w15:docId w15:val="{CB8826FB-E63B-4AE2-9525-04477B4EA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E16"/>
    <w:pPr>
      <w:tabs>
        <w:tab w:val="left" w:pos="425"/>
      </w:tabs>
      <w:spacing w:after="0" w:line="320" w:lineRule="atLeast"/>
      <w:jc w:val="both"/>
    </w:pPr>
    <w:rPr>
      <w:rFonts w:ascii="Times New Roman" w:hAnsi="Times New Roman"/>
      <w:sz w:val="24"/>
    </w:rPr>
  </w:style>
  <w:style w:type="paragraph" w:styleId="Overskrift1">
    <w:name w:val="heading 1"/>
    <w:basedOn w:val="Normal"/>
    <w:next w:val="Normal"/>
    <w:link w:val="Overskrift1Tegn"/>
    <w:uiPriority w:val="9"/>
    <w:qFormat/>
    <w:rsid w:val="0067680F"/>
    <w:pPr>
      <w:keepNext/>
      <w:keepLines/>
      <w:spacing w:after="120"/>
      <w:jc w:val="left"/>
      <w:outlineLvl w:val="0"/>
    </w:pPr>
    <w:rPr>
      <w:rFonts w:ascii="Cambria" w:eastAsiaTheme="majorEastAsia" w:hAnsi="Cambria" w:cstheme="majorBidi"/>
      <w:b/>
      <w:color w:val="0550A5"/>
      <w:sz w:val="56"/>
      <w:szCs w:val="32"/>
    </w:rPr>
  </w:style>
  <w:style w:type="paragraph" w:styleId="Overskrift2">
    <w:name w:val="heading 2"/>
    <w:basedOn w:val="Normal"/>
    <w:next w:val="Normal"/>
    <w:link w:val="Overskrift2Tegn"/>
    <w:uiPriority w:val="9"/>
    <w:unhideWhenUsed/>
    <w:qFormat/>
    <w:rsid w:val="0067680F"/>
    <w:pPr>
      <w:keepNext/>
      <w:keepLines/>
      <w:spacing w:after="160" w:line="240" w:lineRule="auto"/>
      <w:jc w:val="left"/>
      <w:outlineLvl w:val="1"/>
    </w:pPr>
    <w:rPr>
      <w:rFonts w:eastAsiaTheme="majorEastAsia" w:cstheme="majorBidi"/>
      <w:b/>
      <w:color w:val="0550A5"/>
      <w:sz w:val="34"/>
      <w:szCs w:val="26"/>
    </w:rPr>
  </w:style>
  <w:style w:type="paragraph" w:styleId="Overskrift3">
    <w:name w:val="heading 3"/>
    <w:basedOn w:val="Normal"/>
    <w:next w:val="Normal"/>
    <w:link w:val="Overskrift3Tegn"/>
    <w:uiPriority w:val="9"/>
    <w:unhideWhenUsed/>
    <w:qFormat/>
    <w:rsid w:val="0067680F"/>
    <w:pPr>
      <w:keepNext/>
      <w:keepLines/>
      <w:spacing w:after="120"/>
      <w:jc w:val="left"/>
      <w:outlineLvl w:val="2"/>
    </w:pPr>
    <w:rPr>
      <w:rFonts w:eastAsiaTheme="majorEastAsia" w:cstheme="majorBidi"/>
      <w:b/>
      <w:color w:val="0550A5"/>
      <w:sz w:val="28"/>
      <w:szCs w:val="24"/>
    </w:rPr>
  </w:style>
  <w:style w:type="paragraph" w:styleId="Overskrift4">
    <w:name w:val="heading 4"/>
    <w:basedOn w:val="Normal"/>
    <w:next w:val="Normal"/>
    <w:link w:val="Overskrift4Tegn"/>
    <w:uiPriority w:val="9"/>
    <w:unhideWhenUsed/>
    <w:qFormat/>
    <w:rsid w:val="001A47F0"/>
    <w:pPr>
      <w:keepNext/>
      <w:keepLines/>
      <w:spacing w:after="120"/>
      <w:jc w:val="left"/>
      <w:outlineLvl w:val="3"/>
    </w:pPr>
    <w:rPr>
      <w:rFonts w:eastAsiaTheme="majorEastAsia" w:cstheme="majorBidi"/>
      <w:b/>
      <w:iCs/>
      <w:color w:val="0550A5"/>
    </w:rPr>
  </w:style>
  <w:style w:type="paragraph" w:styleId="Overskrift5">
    <w:name w:val="heading 5"/>
    <w:basedOn w:val="Normal"/>
    <w:next w:val="Normal"/>
    <w:link w:val="Overskrift5Tegn"/>
    <w:uiPriority w:val="9"/>
    <w:unhideWhenUsed/>
    <w:qFormat/>
    <w:rsid w:val="001A47F0"/>
    <w:pPr>
      <w:keepNext/>
      <w:keepLines/>
      <w:jc w:val="left"/>
      <w:outlineLvl w:val="4"/>
    </w:pPr>
    <w:rPr>
      <w:rFonts w:eastAsiaTheme="majorEastAsia" w:cstheme="majorBidi"/>
      <w:b/>
      <w:color w:val="0550A5"/>
    </w:rPr>
  </w:style>
  <w:style w:type="paragraph" w:styleId="Overskrift6">
    <w:name w:val="heading 6"/>
    <w:basedOn w:val="Normal"/>
    <w:next w:val="Normal"/>
    <w:link w:val="Overskrift6Tegn"/>
    <w:uiPriority w:val="9"/>
    <w:semiHidden/>
    <w:unhideWhenUsed/>
    <w:qFormat/>
    <w:rsid w:val="001A47F0"/>
    <w:pPr>
      <w:keepNext/>
      <w:keepLines/>
      <w:spacing w:before="40"/>
      <w:outlineLvl w:val="5"/>
    </w:pPr>
    <w:rPr>
      <w:rFonts w:eastAsiaTheme="majorEastAsia" w:cstheme="majorBidi"/>
      <w:b/>
      <w:color w:val="DC5046"/>
      <w:sz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aliases w:val="Normal(p)"/>
    <w:uiPriority w:val="1"/>
    <w:qFormat/>
    <w:rsid w:val="00A35B0D"/>
    <w:pPr>
      <w:tabs>
        <w:tab w:val="left" w:pos="425"/>
      </w:tabs>
      <w:spacing w:after="0" w:line="320" w:lineRule="exact"/>
      <w:jc w:val="both"/>
    </w:pPr>
    <w:rPr>
      <w:rFonts w:ascii="Times New Roman" w:hAnsi="Times New Roman"/>
      <w:sz w:val="24"/>
    </w:rPr>
  </w:style>
  <w:style w:type="character" w:customStyle="1" w:styleId="Overskrift1Tegn">
    <w:name w:val="Overskrift 1 Tegn"/>
    <w:basedOn w:val="Standardskrifttypeiafsnit"/>
    <w:link w:val="Overskrift1"/>
    <w:uiPriority w:val="9"/>
    <w:rsid w:val="0067680F"/>
    <w:rPr>
      <w:rFonts w:ascii="Cambria" w:eastAsiaTheme="majorEastAsia" w:hAnsi="Cambria" w:cstheme="majorBidi"/>
      <w:b/>
      <w:color w:val="0550A5"/>
      <w:sz w:val="56"/>
      <w:szCs w:val="32"/>
    </w:rPr>
  </w:style>
  <w:style w:type="character" w:customStyle="1" w:styleId="Overskrift2Tegn">
    <w:name w:val="Overskrift 2 Tegn"/>
    <w:basedOn w:val="Standardskrifttypeiafsnit"/>
    <w:link w:val="Overskrift2"/>
    <w:uiPriority w:val="9"/>
    <w:rsid w:val="0067680F"/>
    <w:rPr>
      <w:rFonts w:ascii="Times New Roman" w:eastAsiaTheme="majorEastAsia" w:hAnsi="Times New Roman" w:cstheme="majorBidi"/>
      <w:b/>
      <w:color w:val="0550A5"/>
      <w:sz w:val="34"/>
      <w:szCs w:val="26"/>
    </w:rPr>
  </w:style>
  <w:style w:type="character" w:customStyle="1" w:styleId="Overskrift3Tegn">
    <w:name w:val="Overskrift 3 Tegn"/>
    <w:basedOn w:val="Standardskrifttypeiafsnit"/>
    <w:link w:val="Overskrift3"/>
    <w:uiPriority w:val="9"/>
    <w:rsid w:val="0067680F"/>
    <w:rPr>
      <w:rFonts w:ascii="Times New Roman" w:eastAsiaTheme="majorEastAsia" w:hAnsi="Times New Roman" w:cstheme="majorBidi"/>
      <w:b/>
      <w:color w:val="0550A5"/>
      <w:sz w:val="28"/>
      <w:szCs w:val="24"/>
    </w:rPr>
  </w:style>
  <w:style w:type="character" w:customStyle="1" w:styleId="Overskrift4Tegn">
    <w:name w:val="Overskrift 4 Tegn"/>
    <w:basedOn w:val="Standardskrifttypeiafsnit"/>
    <w:link w:val="Overskrift4"/>
    <w:uiPriority w:val="9"/>
    <w:rsid w:val="001A47F0"/>
    <w:rPr>
      <w:rFonts w:ascii="Times New Roman" w:eastAsiaTheme="majorEastAsia" w:hAnsi="Times New Roman" w:cstheme="majorBidi"/>
      <w:b/>
      <w:iCs/>
      <w:color w:val="0550A5"/>
      <w:sz w:val="24"/>
    </w:rPr>
  </w:style>
  <w:style w:type="character" w:customStyle="1" w:styleId="Overskrift5Tegn">
    <w:name w:val="Overskrift 5 Tegn"/>
    <w:basedOn w:val="Standardskrifttypeiafsnit"/>
    <w:link w:val="Overskrift5"/>
    <w:uiPriority w:val="9"/>
    <w:rsid w:val="001A47F0"/>
    <w:rPr>
      <w:rFonts w:ascii="Times New Roman" w:eastAsiaTheme="majorEastAsia" w:hAnsi="Times New Roman" w:cstheme="majorBidi"/>
      <w:b/>
      <w:color w:val="0550A5"/>
      <w:sz w:val="24"/>
    </w:rPr>
  </w:style>
  <w:style w:type="table" w:styleId="Tabel-Gitter">
    <w:name w:val="Table Grid"/>
    <w:basedOn w:val="Tabel-Normal"/>
    <w:uiPriority w:val="39"/>
    <w:rsid w:val="00E4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9E0284"/>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E0284"/>
    <w:rPr>
      <w:rFonts w:ascii="Segoe UI" w:hAnsi="Segoe UI" w:cs="Segoe UI"/>
      <w:sz w:val="18"/>
      <w:szCs w:val="18"/>
    </w:rPr>
  </w:style>
  <w:style w:type="paragraph" w:styleId="Sidehoved">
    <w:name w:val="header"/>
    <w:basedOn w:val="Normal"/>
    <w:link w:val="SidehovedTegn"/>
    <w:uiPriority w:val="99"/>
    <w:unhideWhenUsed/>
    <w:rsid w:val="00E75A67"/>
    <w:pPr>
      <w:tabs>
        <w:tab w:val="clear" w:pos="425"/>
        <w:tab w:val="center" w:pos="4819"/>
        <w:tab w:val="right" w:pos="9638"/>
      </w:tabs>
      <w:spacing w:line="240" w:lineRule="auto"/>
    </w:pPr>
  </w:style>
  <w:style w:type="character" w:customStyle="1" w:styleId="SidehovedTegn">
    <w:name w:val="Sidehoved Tegn"/>
    <w:basedOn w:val="Standardskrifttypeiafsnit"/>
    <w:link w:val="Sidehoved"/>
    <w:uiPriority w:val="99"/>
    <w:rsid w:val="00E75A67"/>
    <w:rPr>
      <w:rFonts w:ascii="Times New Roman" w:hAnsi="Times New Roman"/>
      <w:sz w:val="24"/>
    </w:rPr>
  </w:style>
  <w:style w:type="paragraph" w:styleId="Sidefod">
    <w:name w:val="footer"/>
    <w:basedOn w:val="Normal"/>
    <w:link w:val="SidefodTegn"/>
    <w:uiPriority w:val="99"/>
    <w:unhideWhenUsed/>
    <w:rsid w:val="00E75A67"/>
    <w:pPr>
      <w:tabs>
        <w:tab w:val="clear" w:pos="425"/>
        <w:tab w:val="center" w:pos="4819"/>
        <w:tab w:val="right" w:pos="9638"/>
      </w:tabs>
      <w:spacing w:line="240" w:lineRule="auto"/>
    </w:pPr>
  </w:style>
  <w:style w:type="character" w:customStyle="1" w:styleId="SidefodTegn">
    <w:name w:val="Sidefod Tegn"/>
    <w:basedOn w:val="Standardskrifttypeiafsnit"/>
    <w:link w:val="Sidefod"/>
    <w:uiPriority w:val="99"/>
    <w:rsid w:val="00E75A67"/>
    <w:rPr>
      <w:rFonts w:ascii="Times New Roman" w:hAnsi="Times New Roman"/>
      <w:sz w:val="24"/>
    </w:rPr>
  </w:style>
  <w:style w:type="character" w:styleId="Hyperlink">
    <w:name w:val="Hyperlink"/>
    <w:basedOn w:val="Standardskrifttypeiafsnit"/>
    <w:uiPriority w:val="99"/>
    <w:unhideWhenUsed/>
    <w:rsid w:val="00E75A67"/>
    <w:rPr>
      <w:color w:val="0563C1" w:themeColor="hyperlink"/>
      <w:u w:val="single"/>
    </w:rPr>
  </w:style>
  <w:style w:type="character" w:customStyle="1" w:styleId="Overskrift6Tegn">
    <w:name w:val="Overskrift 6 Tegn"/>
    <w:basedOn w:val="Standardskrifttypeiafsnit"/>
    <w:link w:val="Overskrift6"/>
    <w:uiPriority w:val="9"/>
    <w:semiHidden/>
    <w:rsid w:val="001A47F0"/>
    <w:rPr>
      <w:rFonts w:ascii="Times New Roman" w:eastAsiaTheme="majorEastAsia" w:hAnsi="Times New Roman" w:cstheme="majorBidi"/>
      <w:b/>
      <w:color w:val="DC5046"/>
      <w:sz w:val="32"/>
    </w:rPr>
  </w:style>
  <w:style w:type="paragraph" w:customStyle="1" w:styleId="Overskrift7opgaver">
    <w:name w:val="Overskrift 7 opgaver"/>
    <w:basedOn w:val="Normal"/>
    <w:link w:val="Overskrift7opgaverTegn"/>
    <w:qFormat/>
    <w:rsid w:val="00A26EF0"/>
    <w:pPr>
      <w:spacing w:after="60"/>
      <w:jc w:val="left"/>
    </w:pPr>
    <w:rPr>
      <w:b/>
      <w:color w:val="DC5046"/>
    </w:rPr>
  </w:style>
  <w:style w:type="paragraph" w:customStyle="1" w:styleId="MTDisplayEquation">
    <w:name w:val="MTDisplayEquation"/>
    <w:basedOn w:val="Overskrift7opgaver"/>
    <w:next w:val="Normal"/>
    <w:link w:val="MTDisplayEquationTegn"/>
    <w:rsid w:val="00F20085"/>
    <w:pPr>
      <w:tabs>
        <w:tab w:val="clear" w:pos="425"/>
        <w:tab w:val="center" w:pos="4240"/>
        <w:tab w:val="right" w:pos="8500"/>
      </w:tabs>
    </w:pPr>
  </w:style>
  <w:style w:type="character" w:customStyle="1" w:styleId="Overskrift7opgaverTegn">
    <w:name w:val="Overskrift 7 opgaver Tegn"/>
    <w:basedOn w:val="Standardskrifttypeiafsnit"/>
    <w:link w:val="Overskrift7opgaver"/>
    <w:rsid w:val="00A26EF0"/>
    <w:rPr>
      <w:rFonts w:ascii="Times New Roman" w:hAnsi="Times New Roman"/>
      <w:b/>
      <w:color w:val="DC5046"/>
      <w:sz w:val="24"/>
    </w:rPr>
  </w:style>
  <w:style w:type="character" w:customStyle="1" w:styleId="MTDisplayEquationTegn">
    <w:name w:val="MTDisplayEquation Tegn"/>
    <w:basedOn w:val="Overskrift7opgaverTegn"/>
    <w:link w:val="MTDisplayEquation"/>
    <w:rsid w:val="00F20085"/>
    <w:rPr>
      <w:rFonts w:ascii="Times New Roman" w:hAnsi="Times New Roman"/>
      <w:b/>
      <w:color w:val="DC5046"/>
      <w:sz w:val="24"/>
    </w:rPr>
  </w:style>
  <w:style w:type="paragraph" w:styleId="Listeafsnit">
    <w:name w:val="List Paragraph"/>
    <w:basedOn w:val="Normal"/>
    <w:uiPriority w:val="34"/>
    <w:qFormat/>
    <w:rsid w:val="00607A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image" Target="media/image9.w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1.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8.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7.bin"/><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10.wmf"/><Relationship Id="rId28"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6.bin"/><Relationship Id="rId27" Type="http://schemas.openxmlformats.org/officeDocument/2006/relationships/image" Target="media/image12.png"/><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28\Documents\Brugerdefinerede%20Office-skabeloner\matematikfysik.dotm"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29142-0E07-43BA-89CF-5219B713D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matematikfysik.dotm</Template>
  <TotalTime>103</TotalTime>
  <Pages>4</Pages>
  <Words>794</Words>
  <Characters>4849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Vestergaard</dc:creator>
  <cp:keywords/>
  <dc:description/>
  <cp:lastModifiedBy>Erik Vestergaard</cp:lastModifiedBy>
  <cp:revision>69</cp:revision>
  <cp:lastPrinted>2013-09-13T14:43:00Z</cp:lastPrinted>
  <dcterms:created xsi:type="dcterms:W3CDTF">2022-11-21T17:06:00Z</dcterms:created>
  <dcterms:modified xsi:type="dcterms:W3CDTF">2022-11-21T18:51:00Z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